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BD956" w14:textId="77777777" w:rsidR="00E6116A" w:rsidRPr="00274A9A" w:rsidRDefault="00274A9A" w:rsidP="00A971E4">
      <w:pPr>
        <w:pStyle w:val="Nagwek5"/>
        <w:rPr>
          <w:rFonts w:asciiTheme="minorHAnsi" w:hAnsiTheme="minorHAnsi" w:cstheme="minorHAnsi"/>
          <w:sz w:val="32"/>
          <w:szCs w:val="32"/>
        </w:rPr>
      </w:pPr>
      <w:r w:rsidRPr="00274A9A">
        <w:rPr>
          <w:rFonts w:asciiTheme="minorHAnsi" w:hAnsiTheme="minorHAnsi" w:cstheme="minorHAnsi"/>
          <w:sz w:val="32"/>
          <w:szCs w:val="32"/>
        </w:rPr>
        <w:t xml:space="preserve">Szkolenia z zakresu podnoszenia świadomości w obszarze Cyberbezpieczeństwa wraz z </w:t>
      </w:r>
      <w:r w:rsidR="00E6116A" w:rsidRPr="00274A9A">
        <w:rPr>
          <w:rFonts w:asciiTheme="minorHAnsi" w:hAnsiTheme="minorHAnsi" w:cstheme="minorHAnsi"/>
          <w:sz w:val="32"/>
          <w:szCs w:val="32"/>
        </w:rPr>
        <w:t>Opracowanie</w:t>
      </w:r>
      <w:r w:rsidRPr="00274A9A">
        <w:rPr>
          <w:rFonts w:asciiTheme="minorHAnsi" w:hAnsiTheme="minorHAnsi" w:cstheme="minorHAnsi"/>
          <w:sz w:val="32"/>
          <w:szCs w:val="32"/>
        </w:rPr>
        <w:t>m</w:t>
      </w:r>
      <w:r w:rsidR="00E6116A" w:rsidRPr="00274A9A">
        <w:rPr>
          <w:rFonts w:asciiTheme="minorHAnsi" w:hAnsiTheme="minorHAnsi" w:cstheme="minorHAnsi"/>
          <w:sz w:val="32"/>
          <w:szCs w:val="32"/>
        </w:rPr>
        <w:t xml:space="preserve"> Systemu Zarządzania Bezpieczeństwem Informacji (</w:t>
      </w:r>
      <w:proofErr w:type="spellStart"/>
      <w:r w:rsidR="00E6116A" w:rsidRPr="00274A9A">
        <w:rPr>
          <w:rFonts w:asciiTheme="minorHAnsi" w:hAnsiTheme="minorHAnsi" w:cstheme="minorHAnsi"/>
          <w:sz w:val="32"/>
          <w:szCs w:val="32"/>
        </w:rPr>
        <w:t>SzBI</w:t>
      </w:r>
      <w:proofErr w:type="spellEnd"/>
      <w:r w:rsidR="00E6116A" w:rsidRPr="00274A9A">
        <w:rPr>
          <w:rFonts w:asciiTheme="minorHAnsi" w:hAnsiTheme="minorHAnsi" w:cstheme="minorHAnsi"/>
          <w:sz w:val="32"/>
          <w:szCs w:val="32"/>
        </w:rPr>
        <w:t>)</w:t>
      </w:r>
    </w:p>
    <w:p w14:paraId="35ED8A4A" w14:textId="77777777" w:rsidR="004A33EC" w:rsidRPr="007C6B32" w:rsidRDefault="004A33EC" w:rsidP="00A971E4">
      <w:pPr>
        <w:rPr>
          <w:rFonts w:asciiTheme="minorHAnsi" w:hAnsiTheme="minorHAnsi" w:cstheme="minorHAnsi"/>
          <w:szCs w:val="24"/>
        </w:rPr>
      </w:pPr>
    </w:p>
    <w:p w14:paraId="74DF0EBF" w14:textId="2B6F2219" w:rsidR="00E6116A" w:rsidRPr="007C6B32" w:rsidRDefault="00E6116A" w:rsidP="00A971E4">
      <w:pPr>
        <w:pStyle w:val="Akapitzlist"/>
        <w:suppressAutoHyphens/>
        <w:jc w:val="both"/>
        <w:rPr>
          <w:rFonts w:cstheme="minorHAnsi"/>
          <w:sz w:val="24"/>
          <w:szCs w:val="24"/>
        </w:rPr>
      </w:pPr>
      <w:r w:rsidRPr="007C6B32">
        <w:rPr>
          <w:rFonts w:cstheme="minorHAnsi"/>
          <w:sz w:val="24"/>
          <w:szCs w:val="24"/>
        </w:rPr>
        <w:t>Przedmiotem zamówienia jest</w:t>
      </w:r>
      <w:r w:rsidR="00274A9A">
        <w:rPr>
          <w:rFonts w:cstheme="minorHAnsi"/>
          <w:sz w:val="24"/>
          <w:szCs w:val="24"/>
        </w:rPr>
        <w:t xml:space="preserve"> przeprowadzenie szkolenia w obszarze Cyberbezpieczeństwa dla pracowników</w:t>
      </w:r>
      <w:r w:rsidR="00FB5055">
        <w:rPr>
          <w:rFonts w:cstheme="minorHAnsi"/>
          <w:sz w:val="24"/>
          <w:szCs w:val="24"/>
        </w:rPr>
        <w:t xml:space="preserve"> WCSKJ </w:t>
      </w:r>
      <w:r w:rsidR="00A971E4" w:rsidRPr="00A971E4">
        <w:rPr>
          <w:rFonts w:cstheme="minorHAnsi"/>
          <w:b/>
          <w:bCs/>
          <w:sz w:val="24"/>
          <w:szCs w:val="24"/>
        </w:rPr>
        <w:t>(Pakiet Nr 1)</w:t>
      </w:r>
      <w:r w:rsidR="00A971E4">
        <w:rPr>
          <w:rFonts w:cstheme="minorHAnsi"/>
          <w:sz w:val="24"/>
          <w:szCs w:val="24"/>
        </w:rPr>
        <w:t xml:space="preserve"> </w:t>
      </w:r>
      <w:r w:rsidR="00FB5055">
        <w:rPr>
          <w:rFonts w:cstheme="minorHAnsi"/>
          <w:sz w:val="24"/>
          <w:szCs w:val="24"/>
        </w:rPr>
        <w:t>w</w:t>
      </w:r>
      <w:r w:rsidR="00274A9A">
        <w:rPr>
          <w:rFonts w:cstheme="minorHAnsi"/>
          <w:sz w:val="24"/>
          <w:szCs w:val="24"/>
        </w:rPr>
        <w:t xml:space="preserve">raz </w:t>
      </w:r>
      <w:r w:rsidR="00FB5055">
        <w:rPr>
          <w:rFonts w:cstheme="minorHAnsi"/>
          <w:sz w:val="24"/>
          <w:szCs w:val="24"/>
        </w:rPr>
        <w:t xml:space="preserve"> z </w:t>
      </w:r>
      <w:r w:rsidR="00274A9A">
        <w:rPr>
          <w:rFonts w:cstheme="minorHAnsi"/>
          <w:sz w:val="24"/>
          <w:szCs w:val="24"/>
        </w:rPr>
        <w:t xml:space="preserve">opracowaniem i wdrożeniem </w:t>
      </w:r>
      <w:r w:rsidRPr="007C6B32">
        <w:rPr>
          <w:rFonts w:cstheme="minorHAnsi"/>
          <w:sz w:val="24"/>
          <w:szCs w:val="24"/>
        </w:rPr>
        <w:t xml:space="preserve"> System</w:t>
      </w:r>
      <w:r w:rsidR="00274A9A">
        <w:rPr>
          <w:rFonts w:cstheme="minorHAnsi"/>
          <w:sz w:val="24"/>
          <w:szCs w:val="24"/>
        </w:rPr>
        <w:t>u</w:t>
      </w:r>
      <w:r w:rsidRPr="007C6B32">
        <w:rPr>
          <w:rFonts w:cstheme="minorHAnsi"/>
          <w:sz w:val="24"/>
          <w:szCs w:val="24"/>
        </w:rPr>
        <w:t xml:space="preserve"> Zarządzania Bezpieczeństwem Informacji (</w:t>
      </w:r>
      <w:proofErr w:type="spellStart"/>
      <w:r w:rsidRPr="007C6B32">
        <w:rPr>
          <w:rFonts w:cstheme="minorHAnsi"/>
          <w:sz w:val="24"/>
          <w:szCs w:val="24"/>
        </w:rPr>
        <w:t>SzBI</w:t>
      </w:r>
      <w:proofErr w:type="spellEnd"/>
      <w:r w:rsidRPr="007C6B32">
        <w:rPr>
          <w:rFonts w:cstheme="minorHAnsi"/>
          <w:sz w:val="24"/>
          <w:szCs w:val="24"/>
        </w:rPr>
        <w:t>)</w:t>
      </w:r>
      <w:r w:rsidR="00FB5055">
        <w:rPr>
          <w:rFonts w:cstheme="minorHAnsi"/>
          <w:sz w:val="24"/>
          <w:szCs w:val="24"/>
        </w:rPr>
        <w:t xml:space="preserve"> </w:t>
      </w:r>
      <w:r w:rsidRPr="007C6B32">
        <w:rPr>
          <w:rFonts w:cstheme="minorHAnsi"/>
          <w:sz w:val="24"/>
          <w:szCs w:val="24"/>
        </w:rPr>
        <w:t>oparty</w:t>
      </w:r>
      <w:r w:rsidR="00A971E4">
        <w:rPr>
          <w:rFonts w:cstheme="minorHAnsi"/>
          <w:sz w:val="24"/>
          <w:szCs w:val="24"/>
        </w:rPr>
        <w:t>m</w:t>
      </w:r>
      <w:r w:rsidRPr="007C6B32">
        <w:rPr>
          <w:rFonts w:cstheme="minorHAnsi"/>
          <w:sz w:val="24"/>
          <w:szCs w:val="24"/>
        </w:rPr>
        <w:t xml:space="preserve"> o wymagania normy ISO/IEC 27001:2022</w:t>
      </w:r>
      <w:r w:rsidR="00A971E4">
        <w:rPr>
          <w:rFonts w:cstheme="minorHAnsi"/>
          <w:sz w:val="24"/>
          <w:szCs w:val="24"/>
        </w:rPr>
        <w:t xml:space="preserve"> </w:t>
      </w:r>
      <w:r w:rsidR="00A971E4" w:rsidRPr="00A971E4">
        <w:rPr>
          <w:rFonts w:cstheme="minorHAnsi"/>
          <w:b/>
          <w:bCs/>
          <w:sz w:val="24"/>
          <w:szCs w:val="24"/>
        </w:rPr>
        <w:t>(Pakiet Nr 2)</w:t>
      </w:r>
      <w:r w:rsidRPr="007C6B32">
        <w:rPr>
          <w:rFonts w:cstheme="minorHAnsi"/>
          <w:sz w:val="24"/>
          <w:szCs w:val="24"/>
        </w:rPr>
        <w:t>.</w:t>
      </w:r>
    </w:p>
    <w:p w14:paraId="69FB06B9" w14:textId="77777777" w:rsidR="00A971E4" w:rsidRDefault="00A971E4" w:rsidP="00A971E4">
      <w:pPr>
        <w:pStyle w:val="Akapitzlist"/>
        <w:suppressAutoHyphens/>
        <w:jc w:val="both"/>
        <w:rPr>
          <w:rFonts w:cstheme="minorHAnsi"/>
          <w:sz w:val="24"/>
          <w:szCs w:val="24"/>
        </w:rPr>
      </w:pPr>
    </w:p>
    <w:p w14:paraId="2C45BBBC" w14:textId="5E0BEE5D" w:rsidR="00E6116A" w:rsidRPr="007C6B32" w:rsidRDefault="00E6116A" w:rsidP="00A971E4">
      <w:pPr>
        <w:pStyle w:val="Akapitzlist"/>
        <w:suppressAutoHyphens/>
        <w:jc w:val="both"/>
        <w:rPr>
          <w:rFonts w:cstheme="minorHAnsi"/>
          <w:sz w:val="24"/>
          <w:szCs w:val="24"/>
        </w:rPr>
      </w:pPr>
      <w:r w:rsidRPr="007C6B32">
        <w:rPr>
          <w:rFonts w:cstheme="minorHAnsi"/>
          <w:sz w:val="24"/>
          <w:szCs w:val="24"/>
        </w:rPr>
        <w:t>System ma obejmować całość działalności medycznej, administracyjnej i technicznej, dokumentacji medycznej (EDM)</w:t>
      </w:r>
      <w:r w:rsidR="00A971E4">
        <w:rPr>
          <w:rFonts w:cstheme="minorHAnsi"/>
          <w:sz w:val="24"/>
          <w:szCs w:val="24"/>
        </w:rPr>
        <w:t xml:space="preserve"> </w:t>
      </w:r>
      <w:r w:rsidRPr="007C6B32">
        <w:rPr>
          <w:rFonts w:cstheme="minorHAnsi"/>
          <w:sz w:val="24"/>
          <w:szCs w:val="24"/>
        </w:rPr>
        <w:t xml:space="preserve">systemów teleinformatycznych oraz infrastruktury krytycznej w rozumieniu ustawy o Krajowym Systemie Cyberbezpieczeństwa (KSC). System ma być kompatybilny z obowiązującym u </w:t>
      </w:r>
      <w:r w:rsidR="00A971E4">
        <w:rPr>
          <w:rFonts w:cstheme="minorHAnsi"/>
          <w:sz w:val="24"/>
          <w:szCs w:val="24"/>
        </w:rPr>
        <w:t>Z</w:t>
      </w:r>
      <w:r w:rsidRPr="007C6B32">
        <w:rPr>
          <w:rFonts w:cstheme="minorHAnsi"/>
          <w:sz w:val="24"/>
          <w:szCs w:val="24"/>
        </w:rPr>
        <w:t>amawiającego systemem ochrony danych osobowych.</w:t>
      </w:r>
    </w:p>
    <w:p w14:paraId="0A3FE900" w14:textId="77777777" w:rsidR="00E6116A" w:rsidRPr="007C6B32" w:rsidRDefault="00E6116A" w:rsidP="00A971E4">
      <w:pPr>
        <w:ind w:firstLine="709"/>
        <w:rPr>
          <w:rFonts w:asciiTheme="minorHAnsi" w:hAnsiTheme="minorHAnsi" w:cstheme="minorHAnsi"/>
          <w:szCs w:val="24"/>
        </w:rPr>
      </w:pPr>
    </w:p>
    <w:p w14:paraId="50DA6656" w14:textId="77777777" w:rsidR="00E6116A" w:rsidRPr="007C6B32" w:rsidRDefault="00E6116A" w:rsidP="00A971E4">
      <w:pPr>
        <w:pStyle w:val="Nagwek5"/>
        <w:rPr>
          <w:rFonts w:asciiTheme="minorHAnsi" w:hAnsiTheme="minorHAnsi" w:cstheme="minorHAnsi"/>
          <w:szCs w:val="24"/>
        </w:rPr>
      </w:pPr>
      <w:r w:rsidRPr="007C6B32">
        <w:rPr>
          <w:rFonts w:asciiTheme="minorHAnsi" w:hAnsiTheme="minorHAnsi" w:cstheme="minorHAnsi"/>
          <w:szCs w:val="24"/>
        </w:rPr>
        <w:t>Zakres zamówienia</w:t>
      </w:r>
    </w:p>
    <w:p w14:paraId="6594DA11" w14:textId="77777777" w:rsidR="004A33EC" w:rsidRPr="007C6B32" w:rsidRDefault="004A33EC" w:rsidP="00A971E4">
      <w:pPr>
        <w:rPr>
          <w:rFonts w:asciiTheme="minorHAnsi" w:hAnsiTheme="minorHAnsi" w:cstheme="minorHAnsi"/>
          <w:szCs w:val="24"/>
        </w:rPr>
      </w:pPr>
    </w:p>
    <w:p w14:paraId="7950256D" w14:textId="548D0355" w:rsidR="00A971E4" w:rsidRPr="00A971E4" w:rsidRDefault="00A971E4" w:rsidP="00A971E4">
      <w:pPr>
        <w:pStyle w:val="Akapitzlist"/>
        <w:suppressAutoHyphens/>
        <w:jc w:val="both"/>
        <w:rPr>
          <w:rFonts w:cstheme="minorHAnsi"/>
          <w:b/>
          <w:bCs/>
          <w:sz w:val="24"/>
          <w:szCs w:val="24"/>
        </w:rPr>
      </w:pPr>
      <w:r w:rsidRPr="00A971E4">
        <w:rPr>
          <w:rFonts w:cstheme="minorHAnsi"/>
          <w:b/>
          <w:bCs/>
          <w:sz w:val="24"/>
          <w:szCs w:val="24"/>
        </w:rPr>
        <w:t>Pakiet Nr 1</w:t>
      </w:r>
    </w:p>
    <w:p w14:paraId="02AB4391" w14:textId="351B452C" w:rsidR="00E1656A" w:rsidRPr="00A971E4" w:rsidRDefault="00274A9A" w:rsidP="00A971E4">
      <w:pPr>
        <w:pStyle w:val="Akapitzlist"/>
        <w:suppressAutoHyphens/>
        <w:jc w:val="both"/>
        <w:rPr>
          <w:rFonts w:cstheme="minorHAnsi"/>
          <w:sz w:val="24"/>
          <w:szCs w:val="24"/>
        </w:rPr>
      </w:pPr>
      <w:r w:rsidRPr="00E1656A">
        <w:rPr>
          <w:rFonts w:cstheme="minorHAnsi"/>
          <w:sz w:val="24"/>
          <w:szCs w:val="24"/>
        </w:rPr>
        <w:t>Przeprowadzeni</w:t>
      </w:r>
      <w:r w:rsidR="00A971E4">
        <w:rPr>
          <w:rFonts w:cstheme="minorHAnsi"/>
          <w:sz w:val="24"/>
          <w:szCs w:val="24"/>
        </w:rPr>
        <w:t>e</w:t>
      </w:r>
      <w:r w:rsidRPr="00E1656A">
        <w:rPr>
          <w:rFonts w:cstheme="minorHAnsi"/>
          <w:sz w:val="24"/>
          <w:szCs w:val="24"/>
        </w:rPr>
        <w:t xml:space="preserve"> szkolenia z zakresu podniesienia świadomości w obszarze Cyberbezpieczeństwa</w:t>
      </w:r>
      <w:r w:rsidR="00A971E4">
        <w:rPr>
          <w:rFonts w:cstheme="minorHAnsi"/>
          <w:sz w:val="24"/>
          <w:szCs w:val="24"/>
        </w:rPr>
        <w:t xml:space="preserve"> z</w:t>
      </w:r>
      <w:r w:rsidR="00E1656A" w:rsidRPr="00A971E4">
        <w:rPr>
          <w:rFonts w:cstheme="minorHAnsi"/>
          <w:sz w:val="24"/>
          <w:szCs w:val="24"/>
        </w:rPr>
        <w:t xml:space="preserve"> dostosowaniem do różnych grup odbiorców, od ogółu pracowników po specjalistów IT i kadrę zarządzającą. Kluczowe jest skupienie się na najnowszych zagrożeniach, takich jak </w:t>
      </w:r>
      <w:proofErr w:type="spellStart"/>
      <w:r w:rsidR="00E1656A" w:rsidRPr="00A971E4">
        <w:rPr>
          <w:rFonts w:cstheme="minorHAnsi"/>
          <w:sz w:val="24"/>
          <w:szCs w:val="24"/>
        </w:rPr>
        <w:t>phishing</w:t>
      </w:r>
      <w:proofErr w:type="spellEnd"/>
      <w:r w:rsidR="00E1656A" w:rsidRPr="00A971E4">
        <w:rPr>
          <w:rFonts w:cstheme="minorHAnsi"/>
          <w:sz w:val="24"/>
          <w:szCs w:val="24"/>
        </w:rPr>
        <w:t xml:space="preserve">, </w:t>
      </w:r>
      <w:proofErr w:type="spellStart"/>
      <w:r w:rsidR="00E1656A" w:rsidRPr="00A971E4">
        <w:rPr>
          <w:rFonts w:cstheme="minorHAnsi"/>
          <w:sz w:val="24"/>
          <w:szCs w:val="24"/>
        </w:rPr>
        <w:t>ransomware</w:t>
      </w:r>
      <w:proofErr w:type="spellEnd"/>
      <w:r w:rsidR="00E1656A" w:rsidRPr="00A971E4">
        <w:rPr>
          <w:rFonts w:cstheme="minorHAnsi"/>
          <w:sz w:val="24"/>
          <w:szCs w:val="24"/>
        </w:rPr>
        <w:t xml:space="preserve"> oraz ataki socjotechniczne, a także na praktycznych sposobach ochrony danych, w tym tworzeniu silnych haseł i zasadach bezpiecznego korzystania z technologii. </w:t>
      </w:r>
    </w:p>
    <w:p w14:paraId="222B0D2E" w14:textId="77777777" w:rsidR="00040A94" w:rsidRDefault="00E1656A" w:rsidP="00040A94">
      <w:pPr>
        <w:pStyle w:val="Akapitzlist"/>
        <w:suppressAutoHyphens/>
        <w:jc w:val="both"/>
        <w:rPr>
          <w:rFonts w:cstheme="minorHAnsi"/>
          <w:sz w:val="24"/>
          <w:szCs w:val="24"/>
        </w:rPr>
      </w:pPr>
      <w:r w:rsidRPr="00E1656A">
        <w:rPr>
          <w:rFonts w:cstheme="minorHAnsi"/>
          <w:sz w:val="24"/>
          <w:szCs w:val="24"/>
        </w:rPr>
        <w:t>Szkolenie powinno obejmować zarówno aspekty techniczne, jak i behawioralne, a jego celem jest minimalizacja ryzyka incydentów bezpieczeństwa i zapewnienie zgodności z</w:t>
      </w:r>
    </w:p>
    <w:p w14:paraId="29D4E85A" w14:textId="77777777" w:rsidR="00040A94" w:rsidRDefault="00040A94" w:rsidP="00040A94">
      <w:pPr>
        <w:pStyle w:val="Akapitzlist"/>
        <w:suppressAutoHyphens/>
        <w:jc w:val="both"/>
        <w:rPr>
          <w:rFonts w:cstheme="minorHAnsi"/>
          <w:sz w:val="24"/>
          <w:szCs w:val="24"/>
        </w:rPr>
      </w:pPr>
    </w:p>
    <w:p w14:paraId="7249AD28" w14:textId="77777777" w:rsidR="00040A94" w:rsidRPr="007C6B32" w:rsidRDefault="00040A94" w:rsidP="00040A94">
      <w:pPr>
        <w:pStyle w:val="Nagwek5"/>
        <w:rPr>
          <w:rFonts w:asciiTheme="minorHAnsi" w:hAnsiTheme="minorHAnsi" w:cstheme="minorHAnsi"/>
          <w:szCs w:val="24"/>
        </w:rPr>
      </w:pPr>
      <w:r w:rsidRPr="007C6B32">
        <w:rPr>
          <w:rFonts w:asciiTheme="minorHAnsi" w:hAnsiTheme="minorHAnsi" w:cstheme="minorHAnsi"/>
          <w:szCs w:val="24"/>
        </w:rPr>
        <w:t>Wymagania dotyczące wykonawcy</w:t>
      </w:r>
    </w:p>
    <w:p w14:paraId="0F84DE7B" w14:textId="77777777" w:rsidR="00040A94" w:rsidRPr="007C6B32" w:rsidRDefault="00040A94" w:rsidP="00040A94">
      <w:pPr>
        <w:pStyle w:val="Akapitzlist"/>
        <w:suppressAutoHyphens/>
        <w:ind w:left="1429"/>
        <w:jc w:val="both"/>
        <w:rPr>
          <w:rFonts w:cstheme="minorHAnsi"/>
          <w:sz w:val="24"/>
          <w:szCs w:val="24"/>
        </w:rPr>
      </w:pPr>
    </w:p>
    <w:p w14:paraId="7757CD67" w14:textId="77777777" w:rsidR="00040A94" w:rsidRDefault="00040A94" w:rsidP="00040A94">
      <w:pPr>
        <w:pStyle w:val="Akapitzlist"/>
        <w:suppressAutoHyphens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Pakiet Nr 1</w:t>
      </w:r>
    </w:p>
    <w:p w14:paraId="7E6FD583" w14:textId="77777777" w:rsidR="00040A94" w:rsidRDefault="00040A94" w:rsidP="00040A94">
      <w:pPr>
        <w:pStyle w:val="Akapitzlist"/>
        <w:suppressAutoHyphens/>
        <w:jc w:val="both"/>
        <w:rPr>
          <w:rFonts w:cstheme="minorHAnsi"/>
          <w:sz w:val="24"/>
          <w:szCs w:val="24"/>
        </w:rPr>
      </w:pPr>
      <w:r w:rsidRPr="007C6B32">
        <w:rPr>
          <w:rFonts w:cstheme="minorHAnsi"/>
          <w:sz w:val="24"/>
          <w:szCs w:val="24"/>
        </w:rPr>
        <w:t xml:space="preserve">W celu potwierdzenia spełnienia warunku </w:t>
      </w:r>
      <w:r>
        <w:rPr>
          <w:rFonts w:cstheme="minorHAnsi"/>
          <w:sz w:val="24"/>
          <w:szCs w:val="24"/>
        </w:rPr>
        <w:t xml:space="preserve">zdolności technicznej lub zawodowej </w:t>
      </w:r>
      <w:r w:rsidRPr="00274A9A">
        <w:rPr>
          <w:rFonts w:cstheme="minorHAnsi"/>
          <w:sz w:val="24"/>
          <w:szCs w:val="24"/>
        </w:rPr>
        <w:t>Zamawiający uzna warunek za spełniony, jeżeli Wykonawca wykaże, że trener w ciągu</w:t>
      </w:r>
      <w:r w:rsidRPr="00274A9A">
        <w:rPr>
          <w:rFonts w:cstheme="minorHAnsi"/>
          <w:sz w:val="24"/>
          <w:szCs w:val="24"/>
        </w:rPr>
        <w:br/>
        <w:t xml:space="preserve">ostatnich 3 lat przeprowadził min. 10 dni szkoleniowych z zakresu </w:t>
      </w:r>
      <w:proofErr w:type="spellStart"/>
      <w:r w:rsidRPr="00274A9A">
        <w:rPr>
          <w:rFonts w:cstheme="minorHAnsi"/>
          <w:sz w:val="24"/>
          <w:szCs w:val="24"/>
        </w:rPr>
        <w:t>cyberbezpieczeństwa</w:t>
      </w:r>
      <w:proofErr w:type="spellEnd"/>
      <w:r w:rsidRPr="00274A9A">
        <w:rPr>
          <w:rFonts w:cstheme="minorHAnsi"/>
          <w:sz w:val="24"/>
          <w:szCs w:val="24"/>
        </w:rPr>
        <w:t>, a</w:t>
      </w:r>
      <w:r w:rsidRPr="00274A9A">
        <w:rPr>
          <w:rFonts w:cstheme="minorHAnsi"/>
          <w:sz w:val="24"/>
          <w:szCs w:val="24"/>
        </w:rPr>
        <w:br/>
        <w:t>szkolenia były realizowane w ciągu 2 różnych lat kalendarzowych. W celu potwierdzenia</w:t>
      </w:r>
      <w:r w:rsidRPr="00274A9A">
        <w:rPr>
          <w:rFonts w:cstheme="minorHAnsi"/>
          <w:sz w:val="24"/>
          <w:szCs w:val="24"/>
        </w:rPr>
        <w:br/>
        <w:t>spełnienia warunku w Wykazie osób skierowanych do realizacji zlecenia należy podać termin</w:t>
      </w:r>
      <w:r w:rsidRPr="00274A9A">
        <w:rPr>
          <w:rFonts w:cstheme="minorHAnsi"/>
          <w:sz w:val="24"/>
          <w:szCs w:val="24"/>
        </w:rPr>
        <w:br/>
        <w:t>realizacji usługi</w:t>
      </w:r>
      <w:r>
        <w:rPr>
          <w:rFonts w:cstheme="minorHAnsi"/>
          <w:sz w:val="24"/>
          <w:szCs w:val="24"/>
        </w:rPr>
        <w:t xml:space="preserve"> </w:t>
      </w:r>
      <w:r w:rsidRPr="00274A9A">
        <w:rPr>
          <w:rFonts w:cstheme="minorHAnsi"/>
          <w:sz w:val="24"/>
          <w:szCs w:val="24"/>
        </w:rPr>
        <w:t>oraz</w:t>
      </w:r>
      <w:r>
        <w:rPr>
          <w:rFonts w:cstheme="minorHAnsi"/>
          <w:sz w:val="24"/>
          <w:szCs w:val="24"/>
        </w:rPr>
        <w:t xml:space="preserve"> </w:t>
      </w:r>
      <w:r w:rsidRPr="00274A9A">
        <w:rPr>
          <w:rFonts w:cstheme="minorHAnsi"/>
          <w:sz w:val="24"/>
          <w:szCs w:val="24"/>
        </w:rPr>
        <w:t>posiada minimum 1 certyfikat wskazany w wykazie certyfikatów uprawniających do</w:t>
      </w:r>
      <w:r>
        <w:rPr>
          <w:rFonts w:cstheme="minorHAnsi"/>
          <w:sz w:val="24"/>
          <w:szCs w:val="24"/>
        </w:rPr>
        <w:t xml:space="preserve"> </w:t>
      </w:r>
      <w:r w:rsidRPr="00274A9A">
        <w:rPr>
          <w:rFonts w:cstheme="minorHAnsi"/>
          <w:sz w:val="24"/>
          <w:szCs w:val="24"/>
        </w:rPr>
        <w:t>przeprowadzenia audytu (Załącznik do rozporządzenia Ministra Cyfryzacji z dnia 12.10.2018</w:t>
      </w:r>
      <w:r>
        <w:rPr>
          <w:rFonts w:cstheme="minorHAnsi"/>
          <w:sz w:val="24"/>
          <w:szCs w:val="24"/>
        </w:rPr>
        <w:t xml:space="preserve"> </w:t>
      </w:r>
      <w:r w:rsidRPr="00274A9A">
        <w:rPr>
          <w:rFonts w:cstheme="minorHAnsi"/>
          <w:sz w:val="24"/>
          <w:szCs w:val="24"/>
        </w:rPr>
        <w:t>do ustawy o KSC).</w:t>
      </w:r>
    </w:p>
    <w:p w14:paraId="235EEE6A" w14:textId="77777777" w:rsidR="00040A94" w:rsidRDefault="00040A94" w:rsidP="00040A94">
      <w:pPr>
        <w:pStyle w:val="Akapitzlist"/>
        <w:suppressAutoHyphens/>
        <w:jc w:val="both"/>
        <w:rPr>
          <w:rFonts w:cstheme="minorHAnsi"/>
          <w:sz w:val="24"/>
          <w:szCs w:val="24"/>
        </w:rPr>
      </w:pPr>
    </w:p>
    <w:p w14:paraId="0BED1AAC" w14:textId="77777777" w:rsidR="00040A94" w:rsidRPr="007C6B32" w:rsidRDefault="00040A94" w:rsidP="00040A94">
      <w:pPr>
        <w:pStyle w:val="Akapitzlist"/>
        <w:suppressAutoHyphens/>
        <w:jc w:val="both"/>
        <w:rPr>
          <w:rFonts w:cstheme="minorHAnsi"/>
          <w:sz w:val="24"/>
          <w:szCs w:val="24"/>
        </w:rPr>
      </w:pPr>
      <w:r w:rsidRPr="007C6B32">
        <w:rPr>
          <w:rFonts w:cstheme="minorHAnsi"/>
          <w:sz w:val="24"/>
          <w:szCs w:val="24"/>
        </w:rPr>
        <w:t xml:space="preserve">W celu potwierdzenia spełnienia warunku </w:t>
      </w:r>
      <w:r>
        <w:rPr>
          <w:rFonts w:cstheme="minorHAnsi"/>
          <w:sz w:val="24"/>
          <w:szCs w:val="24"/>
        </w:rPr>
        <w:t xml:space="preserve">zdolności technicznej lub zawodowej </w:t>
      </w:r>
      <w:r w:rsidRPr="007C6B32">
        <w:rPr>
          <w:rFonts w:cstheme="minorHAnsi"/>
          <w:sz w:val="24"/>
          <w:szCs w:val="24"/>
        </w:rPr>
        <w:t>Wykonawca w Wykazie zrealizowanych usług zobowiązany jest podać przedmiot wykonanej usługi, datę rozpoczęcia i zakończenia usługi, podmiot, na rzecz którego wykonywał usługę.</w:t>
      </w:r>
    </w:p>
    <w:p w14:paraId="2224FADF" w14:textId="77777777" w:rsidR="00040A94" w:rsidRDefault="00040A94" w:rsidP="00040A94">
      <w:pPr>
        <w:pStyle w:val="Akapitzlist"/>
        <w:suppressAutoHyphens/>
        <w:jc w:val="both"/>
        <w:rPr>
          <w:rFonts w:cstheme="minorHAnsi"/>
          <w:sz w:val="24"/>
          <w:szCs w:val="24"/>
        </w:rPr>
      </w:pPr>
      <w:r w:rsidRPr="007C6B32">
        <w:rPr>
          <w:rFonts w:cstheme="minorHAnsi"/>
          <w:sz w:val="24"/>
          <w:szCs w:val="24"/>
        </w:rPr>
        <w:t>Powyższe warunki będą weryfikowane na podstawie złożonego przez Wykonawcę wykazu zrealizowanych usług wraz z załączeniem dokumentów potwierdzających wykonanie usług.</w:t>
      </w:r>
    </w:p>
    <w:p w14:paraId="6C319E6D" w14:textId="77777777" w:rsidR="00B01ED1" w:rsidRDefault="00B01ED1" w:rsidP="00040A94">
      <w:pPr>
        <w:pStyle w:val="Akapitzlist"/>
        <w:suppressAutoHyphens/>
        <w:jc w:val="both"/>
        <w:rPr>
          <w:rFonts w:cstheme="minorHAnsi"/>
          <w:sz w:val="24"/>
          <w:szCs w:val="24"/>
        </w:rPr>
      </w:pPr>
    </w:p>
    <w:p w14:paraId="66670447" w14:textId="77777777" w:rsidR="00B01ED1" w:rsidRPr="00A971E4" w:rsidRDefault="00B01ED1" w:rsidP="00B01ED1">
      <w:pPr>
        <w:pStyle w:val="Akapitzlist"/>
        <w:suppressAutoHyphens/>
        <w:jc w:val="both"/>
        <w:rPr>
          <w:rFonts w:cstheme="minorHAnsi"/>
          <w:sz w:val="24"/>
          <w:szCs w:val="24"/>
        </w:rPr>
      </w:pPr>
      <w:r w:rsidRPr="00274A9A">
        <w:rPr>
          <w:rFonts w:cstheme="minorHAnsi"/>
          <w:sz w:val="24"/>
          <w:szCs w:val="24"/>
        </w:rPr>
        <w:t>Zamawiający uzna warunek za spełniony, jeżeli Wykonawca potwierdzi, że skieruje do realizacji usługi </w:t>
      </w:r>
      <w:r w:rsidRPr="00A971E4">
        <w:rPr>
          <w:rFonts w:cstheme="minorHAnsi"/>
          <w:sz w:val="24"/>
          <w:szCs w:val="24"/>
        </w:rPr>
        <w:t>1-ną osobę (trenera) posiadającą</w:t>
      </w:r>
      <w:r>
        <w:rPr>
          <w:rFonts w:cstheme="minorHAnsi"/>
          <w:sz w:val="24"/>
          <w:szCs w:val="24"/>
        </w:rPr>
        <w:t xml:space="preserve"> </w:t>
      </w:r>
      <w:r w:rsidRPr="00A971E4">
        <w:rPr>
          <w:rFonts w:cstheme="minorHAnsi"/>
          <w:sz w:val="24"/>
          <w:szCs w:val="24"/>
        </w:rPr>
        <w:t>co najmniej 2-letnie doświadczenie w zakresie prowadzenia szkoleń budujących i</w:t>
      </w:r>
      <w:r>
        <w:rPr>
          <w:rFonts w:cstheme="minorHAnsi"/>
          <w:sz w:val="24"/>
          <w:szCs w:val="24"/>
        </w:rPr>
        <w:t xml:space="preserve"> </w:t>
      </w:r>
      <w:r w:rsidRPr="00A971E4">
        <w:rPr>
          <w:rFonts w:cstheme="minorHAnsi"/>
          <w:sz w:val="24"/>
          <w:szCs w:val="24"/>
        </w:rPr>
        <w:t xml:space="preserve">wzmacniających świadomość </w:t>
      </w:r>
      <w:proofErr w:type="spellStart"/>
      <w:r w:rsidRPr="00A971E4">
        <w:rPr>
          <w:rFonts w:cstheme="minorHAnsi"/>
          <w:sz w:val="24"/>
          <w:szCs w:val="24"/>
        </w:rPr>
        <w:t>cyberzagrożeń</w:t>
      </w:r>
      <w:proofErr w:type="spellEnd"/>
      <w:r w:rsidRPr="00A971E4">
        <w:rPr>
          <w:rFonts w:cstheme="minorHAnsi"/>
          <w:sz w:val="24"/>
          <w:szCs w:val="24"/>
        </w:rPr>
        <w:t>.</w:t>
      </w:r>
      <w:r w:rsidRPr="00A971E4">
        <w:rPr>
          <w:rFonts w:cstheme="minorHAnsi"/>
          <w:sz w:val="24"/>
          <w:szCs w:val="24"/>
        </w:rPr>
        <w:br/>
      </w:r>
    </w:p>
    <w:p w14:paraId="628A0912" w14:textId="77777777" w:rsidR="00B01ED1" w:rsidRPr="00A971E4" w:rsidRDefault="00B01ED1" w:rsidP="00B01ED1">
      <w:pPr>
        <w:ind w:left="709"/>
        <w:jc w:val="both"/>
        <w:rPr>
          <w:rFonts w:asciiTheme="minorHAnsi" w:hAnsiTheme="minorHAnsi" w:cstheme="minorHAnsi"/>
          <w:b/>
          <w:bCs/>
          <w:szCs w:val="24"/>
        </w:rPr>
      </w:pPr>
      <w:r w:rsidRPr="00A971E4">
        <w:rPr>
          <w:rFonts w:asciiTheme="minorHAnsi" w:hAnsiTheme="minorHAnsi" w:cstheme="minorHAnsi"/>
          <w:b/>
          <w:bCs/>
          <w:szCs w:val="24"/>
        </w:rPr>
        <w:t>Zamawiający wymaga zawarcia umowy o Poufności oraz umowy powierzenia przetwarzania danych na wzorze udostępnianym przez Zamawiającego.</w:t>
      </w:r>
    </w:p>
    <w:p w14:paraId="4143F050" w14:textId="77777777" w:rsidR="00B01ED1" w:rsidRPr="007C6B32" w:rsidRDefault="00B01ED1" w:rsidP="00040A94">
      <w:pPr>
        <w:pStyle w:val="Akapitzlist"/>
        <w:suppressAutoHyphens/>
        <w:jc w:val="both"/>
        <w:rPr>
          <w:rFonts w:cstheme="minorHAnsi"/>
          <w:sz w:val="24"/>
          <w:szCs w:val="24"/>
        </w:rPr>
      </w:pPr>
    </w:p>
    <w:p w14:paraId="2650513F" w14:textId="77777777" w:rsidR="00040A94" w:rsidRDefault="00040A94" w:rsidP="00040A94">
      <w:pPr>
        <w:pStyle w:val="Akapitzlist"/>
        <w:suppressAutoHyphens/>
        <w:jc w:val="both"/>
        <w:rPr>
          <w:rFonts w:cstheme="minorHAnsi"/>
          <w:b/>
          <w:bCs/>
          <w:szCs w:val="24"/>
        </w:rPr>
      </w:pPr>
    </w:p>
    <w:p w14:paraId="58C925B3" w14:textId="4ACFF0A9" w:rsidR="00040A94" w:rsidRPr="00040A94" w:rsidRDefault="00040A94" w:rsidP="00040A94">
      <w:pPr>
        <w:pStyle w:val="Akapitzlist"/>
        <w:suppressAutoHyphens/>
        <w:jc w:val="both"/>
        <w:rPr>
          <w:rFonts w:cstheme="minorHAnsi"/>
          <w:b/>
          <w:bCs/>
          <w:sz w:val="24"/>
          <w:szCs w:val="24"/>
        </w:rPr>
      </w:pPr>
      <w:r w:rsidRPr="00040A94">
        <w:rPr>
          <w:rFonts w:cstheme="minorHAnsi"/>
          <w:b/>
          <w:bCs/>
          <w:szCs w:val="24"/>
        </w:rPr>
        <w:t>Wymagania formalne</w:t>
      </w:r>
    </w:p>
    <w:p w14:paraId="37B83A0A" w14:textId="77777777" w:rsidR="00040A94" w:rsidRPr="007C6B32" w:rsidRDefault="00040A94" w:rsidP="00040A94">
      <w:pPr>
        <w:pStyle w:val="Akapitzlist"/>
        <w:numPr>
          <w:ilvl w:val="0"/>
          <w:numId w:val="26"/>
        </w:numPr>
        <w:suppressAutoHyphens/>
        <w:jc w:val="both"/>
        <w:rPr>
          <w:rFonts w:cstheme="minorHAnsi"/>
          <w:sz w:val="24"/>
          <w:szCs w:val="24"/>
        </w:rPr>
      </w:pPr>
      <w:r w:rsidRPr="007C6B32">
        <w:rPr>
          <w:rFonts w:cstheme="minorHAnsi"/>
          <w:sz w:val="24"/>
          <w:szCs w:val="24"/>
        </w:rPr>
        <w:t xml:space="preserve">Realizacja zadania w </w:t>
      </w:r>
      <w:r>
        <w:rPr>
          <w:rFonts w:cstheme="minorHAnsi"/>
          <w:sz w:val="24"/>
          <w:szCs w:val="24"/>
        </w:rPr>
        <w:t>terminie do 15.05.2026 r.</w:t>
      </w:r>
      <w:r w:rsidRPr="007C6B32">
        <w:rPr>
          <w:rFonts w:cstheme="minorHAnsi"/>
          <w:sz w:val="24"/>
          <w:szCs w:val="24"/>
        </w:rPr>
        <w:t>;</w:t>
      </w:r>
    </w:p>
    <w:p w14:paraId="6F98BD8F" w14:textId="77777777" w:rsidR="00213ED7" w:rsidRDefault="00213ED7" w:rsidP="00213ED7">
      <w:pPr>
        <w:ind w:left="709"/>
        <w:jc w:val="both"/>
        <w:rPr>
          <w:rFonts w:asciiTheme="minorHAnsi" w:hAnsiTheme="minorHAnsi" w:cstheme="minorHAnsi"/>
          <w:szCs w:val="24"/>
        </w:rPr>
      </w:pPr>
    </w:p>
    <w:p w14:paraId="5FA79974" w14:textId="77777777" w:rsidR="00213ED7" w:rsidRPr="0077267A" w:rsidRDefault="00213ED7" w:rsidP="00213ED7">
      <w:pPr>
        <w:ind w:left="709"/>
        <w:jc w:val="both"/>
        <w:rPr>
          <w:rFonts w:asciiTheme="minorHAnsi" w:hAnsiTheme="minorHAnsi" w:cstheme="minorHAnsi"/>
          <w:b/>
          <w:szCs w:val="24"/>
        </w:rPr>
      </w:pPr>
      <w:r w:rsidRPr="0077267A">
        <w:rPr>
          <w:rFonts w:asciiTheme="minorHAnsi" w:hAnsiTheme="minorHAnsi" w:cstheme="minorHAnsi"/>
          <w:b/>
          <w:szCs w:val="24"/>
        </w:rPr>
        <w:t>Wymagania dotyczące rezultatów</w:t>
      </w:r>
    </w:p>
    <w:p w14:paraId="3BB6D1BB" w14:textId="7EE3578A" w:rsidR="00213ED7" w:rsidRDefault="00213ED7" w:rsidP="0047284D">
      <w:pPr>
        <w:pStyle w:val="Akapitzlist"/>
        <w:numPr>
          <w:ilvl w:val="0"/>
          <w:numId w:val="26"/>
        </w:numPr>
        <w:suppressAutoHyphens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Przeszkolenie wszystkich pracowników WCSKJ z </w:t>
      </w:r>
      <w:r w:rsidRPr="0047284D">
        <w:rPr>
          <w:rFonts w:cstheme="minorHAnsi"/>
          <w:sz w:val="24"/>
          <w:szCs w:val="24"/>
        </w:rPr>
        <w:t>potwierdzeniem wiedzy (np. test końcowy)</w:t>
      </w:r>
      <w:r>
        <w:rPr>
          <w:rFonts w:cstheme="minorHAnsi"/>
          <w:sz w:val="24"/>
          <w:szCs w:val="24"/>
        </w:rPr>
        <w:t>;</w:t>
      </w:r>
    </w:p>
    <w:p w14:paraId="55D5322D" w14:textId="5214419D" w:rsidR="00213ED7" w:rsidRPr="007C6B32" w:rsidRDefault="00213ED7" w:rsidP="0047284D">
      <w:pPr>
        <w:pStyle w:val="Akapitzlist"/>
        <w:numPr>
          <w:ilvl w:val="0"/>
          <w:numId w:val="26"/>
        </w:numPr>
        <w:suppressAutoHyphens/>
        <w:jc w:val="both"/>
        <w:rPr>
          <w:rFonts w:cstheme="minorHAnsi"/>
          <w:sz w:val="24"/>
          <w:szCs w:val="24"/>
        </w:rPr>
      </w:pPr>
      <w:r w:rsidRPr="007C6B32">
        <w:rPr>
          <w:rFonts w:cstheme="minorHAnsi"/>
          <w:sz w:val="24"/>
          <w:szCs w:val="24"/>
        </w:rPr>
        <w:t>Identyfikacji kontekstu funkcjonowania organizacji w obszarze SZBI</w:t>
      </w:r>
      <w:r>
        <w:rPr>
          <w:rFonts w:cstheme="minorHAnsi"/>
          <w:sz w:val="24"/>
          <w:szCs w:val="24"/>
        </w:rPr>
        <w:t>, p</w:t>
      </w:r>
      <w:r w:rsidRPr="0047284D">
        <w:rPr>
          <w:rFonts w:cstheme="minorHAnsi"/>
          <w:sz w:val="24"/>
          <w:szCs w:val="24"/>
        </w:rPr>
        <w:t>racownicy muszą rozumieć, dlaczego bezpieczeństwo jest ważne akurat w ich specyficznej pracy. Szkolenie powinno wskazać konkretne aktywa informacyjne (dane pacjentów, dokumentacja techniczna) oraz zagrożenia specyficzne dla Naszej branży</w:t>
      </w:r>
      <w:r w:rsidRPr="007C6B32">
        <w:rPr>
          <w:rFonts w:cstheme="minorHAnsi"/>
          <w:sz w:val="24"/>
          <w:szCs w:val="24"/>
        </w:rPr>
        <w:t>;</w:t>
      </w:r>
    </w:p>
    <w:p w14:paraId="6EF2C854" w14:textId="28BA8DF4" w:rsidR="00213ED7" w:rsidRPr="007C6B32" w:rsidRDefault="00213ED7" w:rsidP="0047284D">
      <w:pPr>
        <w:pStyle w:val="Akapitzlist"/>
        <w:numPr>
          <w:ilvl w:val="0"/>
          <w:numId w:val="26"/>
        </w:numPr>
        <w:suppressAutoHyphens/>
        <w:jc w:val="both"/>
        <w:rPr>
          <w:rFonts w:cstheme="minorHAnsi"/>
          <w:sz w:val="24"/>
          <w:szCs w:val="24"/>
        </w:rPr>
      </w:pPr>
      <w:r w:rsidRPr="007C6B32">
        <w:rPr>
          <w:rFonts w:cstheme="minorHAnsi"/>
          <w:sz w:val="24"/>
          <w:szCs w:val="24"/>
        </w:rPr>
        <w:t>Zakres odpowiedzialności w obszarze SZBI</w:t>
      </w:r>
      <w:r w:rsidR="0047284D">
        <w:rPr>
          <w:rFonts w:cstheme="minorHAnsi"/>
          <w:sz w:val="24"/>
          <w:szCs w:val="24"/>
        </w:rPr>
        <w:t xml:space="preserve">. </w:t>
      </w:r>
      <w:r w:rsidR="0047284D" w:rsidRPr="0047284D">
        <w:rPr>
          <w:rFonts w:cstheme="minorHAnsi"/>
          <w:sz w:val="24"/>
          <w:szCs w:val="24"/>
        </w:rPr>
        <w:t>Pracownik musi wiedzieć, co mu wolno, a czego nie i kto odpowiada za dany proces.</w:t>
      </w:r>
      <w:r w:rsidRPr="007C6B32">
        <w:rPr>
          <w:rFonts w:cstheme="minorHAnsi"/>
          <w:sz w:val="24"/>
          <w:szCs w:val="24"/>
        </w:rPr>
        <w:t>;</w:t>
      </w:r>
    </w:p>
    <w:p w14:paraId="0C30570B" w14:textId="77777777" w:rsidR="00040A94" w:rsidRDefault="00040A94" w:rsidP="00A971E4">
      <w:pPr>
        <w:pStyle w:val="Akapitzlist"/>
        <w:suppressAutoHyphens/>
        <w:jc w:val="both"/>
        <w:rPr>
          <w:rFonts w:cstheme="minorHAnsi"/>
          <w:sz w:val="24"/>
          <w:szCs w:val="24"/>
        </w:rPr>
      </w:pPr>
    </w:p>
    <w:p w14:paraId="3A3D29E9" w14:textId="45D5D722" w:rsidR="00A971E4" w:rsidRPr="00A971E4" w:rsidRDefault="00A971E4" w:rsidP="00A971E4">
      <w:pPr>
        <w:pStyle w:val="Akapitzlist"/>
        <w:suppressAutoHyphens/>
        <w:spacing w:after="0"/>
        <w:jc w:val="both"/>
        <w:rPr>
          <w:rFonts w:cstheme="minorHAnsi"/>
          <w:b/>
          <w:bCs/>
          <w:szCs w:val="24"/>
        </w:rPr>
      </w:pPr>
      <w:r w:rsidRPr="00A971E4">
        <w:rPr>
          <w:rFonts w:cstheme="minorHAnsi"/>
          <w:b/>
          <w:bCs/>
          <w:sz w:val="24"/>
          <w:szCs w:val="24"/>
        </w:rPr>
        <w:t>Pakiet Nr 2</w:t>
      </w:r>
    </w:p>
    <w:p w14:paraId="1A69A8BD" w14:textId="63471D55" w:rsidR="00E6116A" w:rsidRPr="007C6B32" w:rsidRDefault="00E6116A" w:rsidP="00A971E4">
      <w:pPr>
        <w:ind w:firstLine="709"/>
        <w:jc w:val="both"/>
        <w:rPr>
          <w:rFonts w:asciiTheme="minorHAnsi" w:hAnsiTheme="minorHAnsi" w:cstheme="minorHAnsi"/>
          <w:szCs w:val="24"/>
        </w:rPr>
      </w:pPr>
      <w:r w:rsidRPr="007C6B32">
        <w:rPr>
          <w:rFonts w:asciiTheme="minorHAnsi" w:hAnsiTheme="minorHAnsi" w:cstheme="minorHAnsi"/>
          <w:szCs w:val="24"/>
        </w:rPr>
        <w:t>Opracowanie dokumentacji SZBI opartej o wymagania normy ISO/IEC 27001:2022</w:t>
      </w:r>
    </w:p>
    <w:p w14:paraId="627B2344" w14:textId="77777777" w:rsidR="00E6116A" w:rsidRPr="007C6B32" w:rsidRDefault="004A33EC" w:rsidP="00A971E4">
      <w:pPr>
        <w:pStyle w:val="Akapitzlist"/>
        <w:numPr>
          <w:ilvl w:val="0"/>
          <w:numId w:val="23"/>
        </w:numPr>
        <w:suppressAutoHyphens/>
        <w:jc w:val="both"/>
        <w:rPr>
          <w:rFonts w:cstheme="minorHAnsi"/>
          <w:sz w:val="24"/>
          <w:szCs w:val="24"/>
        </w:rPr>
      </w:pPr>
      <w:r w:rsidRPr="007C6B32">
        <w:rPr>
          <w:rFonts w:cstheme="minorHAnsi"/>
          <w:sz w:val="24"/>
          <w:szCs w:val="24"/>
        </w:rPr>
        <w:t>Opracowanie</w:t>
      </w:r>
      <w:r w:rsidR="00E6116A" w:rsidRPr="007C6B32">
        <w:rPr>
          <w:rFonts w:cstheme="minorHAnsi"/>
          <w:sz w:val="24"/>
          <w:szCs w:val="24"/>
        </w:rPr>
        <w:t xml:space="preserve"> Polityki Bezpieczeństwa Informacji;</w:t>
      </w:r>
    </w:p>
    <w:p w14:paraId="2904C1EB" w14:textId="77777777" w:rsidR="00E6116A" w:rsidRPr="007C6B32" w:rsidRDefault="00E6116A" w:rsidP="00A971E4">
      <w:pPr>
        <w:pStyle w:val="Akapitzlist"/>
        <w:numPr>
          <w:ilvl w:val="0"/>
          <w:numId w:val="23"/>
        </w:numPr>
        <w:suppressAutoHyphens/>
        <w:jc w:val="both"/>
        <w:rPr>
          <w:rFonts w:cstheme="minorHAnsi"/>
          <w:sz w:val="24"/>
          <w:szCs w:val="24"/>
        </w:rPr>
      </w:pPr>
      <w:r w:rsidRPr="007C6B32">
        <w:rPr>
          <w:rFonts w:cstheme="minorHAnsi"/>
          <w:sz w:val="24"/>
          <w:szCs w:val="24"/>
        </w:rPr>
        <w:t xml:space="preserve">Opracowanie </w:t>
      </w:r>
      <w:r w:rsidR="0043284D" w:rsidRPr="007C6B32">
        <w:rPr>
          <w:rFonts w:cstheme="minorHAnsi"/>
          <w:sz w:val="24"/>
          <w:szCs w:val="24"/>
        </w:rPr>
        <w:t>procedur w obszarach: klasyfikacja informacji, incydenty, kopie zapasowe, zarządzanie ryzykiem oraz podatnościami w zakresie Cyberbezpieczeństwa, dostęp do danych, ciągłość działania – kompatybilne z obowiązującymi procedurami ochrony danych osobowych lub zaproponowanie zmian;</w:t>
      </w:r>
    </w:p>
    <w:p w14:paraId="36902286" w14:textId="77777777" w:rsidR="0043284D" w:rsidRPr="007C6B32" w:rsidRDefault="0043284D" w:rsidP="00A971E4">
      <w:pPr>
        <w:pStyle w:val="Akapitzlist"/>
        <w:numPr>
          <w:ilvl w:val="0"/>
          <w:numId w:val="23"/>
        </w:numPr>
        <w:suppressAutoHyphens/>
        <w:jc w:val="both"/>
        <w:rPr>
          <w:rFonts w:cstheme="minorHAnsi"/>
          <w:sz w:val="24"/>
          <w:szCs w:val="24"/>
        </w:rPr>
      </w:pPr>
      <w:r w:rsidRPr="007C6B32">
        <w:rPr>
          <w:rFonts w:cstheme="minorHAnsi"/>
          <w:sz w:val="24"/>
          <w:szCs w:val="24"/>
        </w:rPr>
        <w:t>Opracowanie Polityki Logowania Zdarzeń z uwzględnieniem aplikacji, sieci, serwerów, bram brzegowych, kontrolerów domeny;</w:t>
      </w:r>
    </w:p>
    <w:p w14:paraId="52893377" w14:textId="77777777" w:rsidR="0043284D" w:rsidRPr="007C6B32" w:rsidRDefault="0043284D" w:rsidP="00A971E4">
      <w:pPr>
        <w:pStyle w:val="Akapitzlist"/>
        <w:numPr>
          <w:ilvl w:val="0"/>
          <w:numId w:val="23"/>
        </w:numPr>
        <w:suppressAutoHyphens/>
        <w:jc w:val="both"/>
        <w:rPr>
          <w:rFonts w:cstheme="minorHAnsi"/>
          <w:sz w:val="24"/>
          <w:szCs w:val="24"/>
        </w:rPr>
      </w:pPr>
      <w:r w:rsidRPr="007C6B32">
        <w:rPr>
          <w:rFonts w:cstheme="minorHAnsi"/>
          <w:sz w:val="24"/>
          <w:szCs w:val="24"/>
        </w:rPr>
        <w:t xml:space="preserve">Opracowanie </w:t>
      </w:r>
      <w:r w:rsidRPr="007C6B32">
        <w:rPr>
          <w:rFonts w:cstheme="minorHAnsi"/>
          <w:sz w:val="24"/>
          <w:szCs w:val="24"/>
        </w:rPr>
        <w:br/>
        <w:t>Polityki Kryptografii z uwzględnieniem zalecanych dopuszczalnych protokołów szyfrowania;</w:t>
      </w:r>
    </w:p>
    <w:p w14:paraId="74882C53" w14:textId="77777777" w:rsidR="0043284D" w:rsidRPr="007C6B32" w:rsidRDefault="0043284D" w:rsidP="00A971E4">
      <w:pPr>
        <w:pStyle w:val="Akapitzlist"/>
        <w:numPr>
          <w:ilvl w:val="0"/>
          <w:numId w:val="23"/>
        </w:numPr>
        <w:suppressAutoHyphens/>
        <w:jc w:val="both"/>
        <w:rPr>
          <w:rFonts w:cstheme="minorHAnsi"/>
          <w:sz w:val="24"/>
          <w:szCs w:val="24"/>
        </w:rPr>
      </w:pPr>
      <w:r w:rsidRPr="007C6B32">
        <w:rPr>
          <w:rFonts w:cstheme="minorHAnsi"/>
          <w:sz w:val="24"/>
          <w:szCs w:val="24"/>
        </w:rPr>
        <w:t>Opracowania Polityki realizacji kopii bezpieczeństwa;</w:t>
      </w:r>
    </w:p>
    <w:p w14:paraId="27197306" w14:textId="77777777" w:rsidR="0043284D" w:rsidRPr="007C6B32" w:rsidRDefault="0043284D" w:rsidP="00A971E4">
      <w:pPr>
        <w:pStyle w:val="Akapitzlist"/>
        <w:numPr>
          <w:ilvl w:val="0"/>
          <w:numId w:val="23"/>
        </w:numPr>
        <w:suppressAutoHyphens/>
        <w:jc w:val="both"/>
        <w:rPr>
          <w:rFonts w:cstheme="minorHAnsi"/>
          <w:sz w:val="24"/>
          <w:szCs w:val="24"/>
        </w:rPr>
      </w:pPr>
      <w:r w:rsidRPr="007C6B32">
        <w:rPr>
          <w:rFonts w:cstheme="minorHAnsi"/>
          <w:sz w:val="24"/>
          <w:szCs w:val="24"/>
        </w:rPr>
        <w:t>Opracowanie procedur audytu wewnętrznego systemu SZBI;</w:t>
      </w:r>
    </w:p>
    <w:p w14:paraId="165E8539" w14:textId="77777777" w:rsidR="0043284D" w:rsidRPr="007C6B32" w:rsidRDefault="0043284D" w:rsidP="00A971E4">
      <w:pPr>
        <w:pStyle w:val="Akapitzlist"/>
        <w:numPr>
          <w:ilvl w:val="0"/>
          <w:numId w:val="23"/>
        </w:numPr>
        <w:suppressAutoHyphens/>
        <w:jc w:val="both"/>
        <w:rPr>
          <w:rFonts w:cstheme="minorHAnsi"/>
          <w:sz w:val="24"/>
          <w:szCs w:val="24"/>
        </w:rPr>
      </w:pPr>
      <w:r w:rsidRPr="007C6B32">
        <w:rPr>
          <w:rFonts w:cstheme="minorHAnsi"/>
          <w:sz w:val="24"/>
          <w:szCs w:val="24"/>
        </w:rPr>
        <w:t>Opracowanie rejestru ryzyka, planów postępowania z ryzykiem, planu ciągłości działania i planu odtwarzania po awarii, zarządzania ciągłością działania;</w:t>
      </w:r>
    </w:p>
    <w:p w14:paraId="2EDC536D" w14:textId="77777777" w:rsidR="0043284D" w:rsidRPr="007C6B32" w:rsidRDefault="0043284D" w:rsidP="00A971E4">
      <w:pPr>
        <w:pStyle w:val="Akapitzlist"/>
        <w:suppressAutoHyphens/>
        <w:ind w:left="1429"/>
        <w:jc w:val="both"/>
        <w:rPr>
          <w:rFonts w:cstheme="minorHAnsi"/>
          <w:sz w:val="24"/>
          <w:szCs w:val="24"/>
        </w:rPr>
      </w:pPr>
    </w:p>
    <w:p w14:paraId="557941D5" w14:textId="77777777" w:rsidR="0043284D" w:rsidRPr="007C6B32" w:rsidRDefault="0043284D" w:rsidP="00A971E4">
      <w:pPr>
        <w:pStyle w:val="Nagwek5"/>
        <w:rPr>
          <w:rFonts w:asciiTheme="minorHAnsi" w:hAnsiTheme="minorHAnsi" w:cstheme="minorHAnsi"/>
          <w:szCs w:val="24"/>
        </w:rPr>
      </w:pPr>
      <w:r w:rsidRPr="007C6B32">
        <w:rPr>
          <w:rFonts w:asciiTheme="minorHAnsi" w:hAnsiTheme="minorHAnsi" w:cstheme="minorHAnsi"/>
          <w:szCs w:val="24"/>
        </w:rPr>
        <w:t>Wymagania dotyczące wykonawcy</w:t>
      </w:r>
    </w:p>
    <w:p w14:paraId="42314246" w14:textId="77777777" w:rsidR="00040A94" w:rsidRDefault="00040A94" w:rsidP="00A971E4">
      <w:pPr>
        <w:pStyle w:val="Akapitzlist"/>
        <w:suppressAutoHyphens/>
        <w:jc w:val="both"/>
        <w:rPr>
          <w:rFonts w:cstheme="minorHAnsi"/>
          <w:sz w:val="24"/>
          <w:szCs w:val="24"/>
        </w:rPr>
      </w:pPr>
    </w:p>
    <w:p w14:paraId="7B02B6D8" w14:textId="37EA4949" w:rsidR="00040A94" w:rsidRDefault="00040A94" w:rsidP="00A971E4">
      <w:pPr>
        <w:pStyle w:val="Akapitzlist"/>
        <w:suppressAutoHyphens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Pakiet Nr 2</w:t>
      </w:r>
    </w:p>
    <w:p w14:paraId="3ED65AE1" w14:textId="79E77392" w:rsidR="0043284D" w:rsidRPr="007C6B32" w:rsidRDefault="00040A94" w:rsidP="00A971E4">
      <w:pPr>
        <w:pStyle w:val="Akapitzlist"/>
        <w:suppressAutoHyphens/>
        <w:jc w:val="both"/>
        <w:rPr>
          <w:rFonts w:cstheme="minorHAnsi"/>
          <w:sz w:val="24"/>
          <w:szCs w:val="24"/>
        </w:rPr>
      </w:pPr>
      <w:r w:rsidRPr="007C6B32">
        <w:rPr>
          <w:rFonts w:cstheme="minorHAnsi"/>
          <w:sz w:val="24"/>
          <w:szCs w:val="24"/>
        </w:rPr>
        <w:t xml:space="preserve">W celu potwierdzenia spełnienia warunku </w:t>
      </w:r>
      <w:r>
        <w:rPr>
          <w:rFonts w:cstheme="minorHAnsi"/>
          <w:sz w:val="24"/>
          <w:szCs w:val="24"/>
        </w:rPr>
        <w:t xml:space="preserve">zdolności technicznej lub zawodowej </w:t>
      </w:r>
      <w:r w:rsidR="0043284D" w:rsidRPr="007C6B32">
        <w:rPr>
          <w:rFonts w:cstheme="minorHAnsi"/>
          <w:sz w:val="24"/>
          <w:szCs w:val="24"/>
        </w:rPr>
        <w:t xml:space="preserve">Zamawiający wymaga, aby Wykonawca przystępujący do zapytania wykazał, ze posiada minimum 3-letnie doświadczenie w zakresie </w:t>
      </w:r>
      <w:r w:rsidR="004A33EC" w:rsidRPr="007C6B32">
        <w:rPr>
          <w:rFonts w:cstheme="minorHAnsi"/>
          <w:sz w:val="24"/>
          <w:szCs w:val="24"/>
        </w:rPr>
        <w:t xml:space="preserve">opracowywania i wdrażania systemów zarządzania </w:t>
      </w:r>
      <w:r w:rsidR="004A33EC" w:rsidRPr="007C6B32">
        <w:rPr>
          <w:rFonts w:cstheme="minorHAnsi"/>
          <w:sz w:val="24"/>
          <w:szCs w:val="24"/>
        </w:rPr>
        <w:lastRenderedPageBreak/>
        <w:t>bezpieczeństwem informacji (SZBI) oraz opracowywania i wdrażania systemów zarządzania ochroną danych osobowych. Co najmniej 3 wdrożenia SZBI w podmiotach medycznych, publicznych lub prywatnych.</w:t>
      </w:r>
      <w:r w:rsidR="0043284D" w:rsidRPr="007C6B32">
        <w:rPr>
          <w:rFonts w:cstheme="minorHAnsi"/>
          <w:sz w:val="24"/>
          <w:szCs w:val="24"/>
        </w:rPr>
        <w:t xml:space="preserve"> </w:t>
      </w:r>
    </w:p>
    <w:p w14:paraId="40694407" w14:textId="77777777" w:rsidR="004A33EC" w:rsidRPr="007C6B32" w:rsidRDefault="004A33EC" w:rsidP="00A971E4">
      <w:pPr>
        <w:pStyle w:val="Akapitzlist"/>
        <w:suppressAutoHyphens/>
        <w:jc w:val="both"/>
        <w:rPr>
          <w:rFonts w:cstheme="minorHAnsi"/>
          <w:sz w:val="24"/>
          <w:szCs w:val="24"/>
        </w:rPr>
      </w:pPr>
    </w:p>
    <w:p w14:paraId="216395AA" w14:textId="3F49A10C" w:rsidR="004A33EC" w:rsidRPr="007C6B32" w:rsidRDefault="00040A94" w:rsidP="00A971E4">
      <w:pPr>
        <w:pStyle w:val="Akapitzlist"/>
        <w:suppressAutoHyphens/>
        <w:jc w:val="both"/>
        <w:rPr>
          <w:rFonts w:cstheme="minorHAnsi"/>
          <w:sz w:val="24"/>
          <w:szCs w:val="24"/>
        </w:rPr>
      </w:pPr>
      <w:r w:rsidRPr="007C6B32">
        <w:rPr>
          <w:rFonts w:cstheme="minorHAnsi"/>
          <w:sz w:val="24"/>
          <w:szCs w:val="24"/>
        </w:rPr>
        <w:t xml:space="preserve">W celu potwierdzenia spełnienia warunku </w:t>
      </w:r>
      <w:r>
        <w:rPr>
          <w:rFonts w:cstheme="minorHAnsi"/>
          <w:sz w:val="24"/>
          <w:szCs w:val="24"/>
        </w:rPr>
        <w:t xml:space="preserve">zdolności technicznej lub zawodowej </w:t>
      </w:r>
      <w:r w:rsidR="004A33EC" w:rsidRPr="007C6B32">
        <w:rPr>
          <w:rFonts w:cstheme="minorHAnsi"/>
          <w:sz w:val="24"/>
          <w:szCs w:val="24"/>
        </w:rPr>
        <w:t>Zamawiający uzna warunek za spełniony, jeżeli Wykonawca wykaże, że w ciągu ostatnich 3 lat, a jeśli okres działalności jest krótszy to w tym okresie, zrealizował 3 usługi polegające na opracowaniu wdrożenia SZBI.</w:t>
      </w:r>
    </w:p>
    <w:p w14:paraId="3642016F" w14:textId="77777777" w:rsidR="00A971E4" w:rsidRDefault="00A971E4" w:rsidP="00A971E4">
      <w:pPr>
        <w:pStyle w:val="Akapitzlist"/>
        <w:suppressAutoHyphens/>
        <w:jc w:val="both"/>
        <w:rPr>
          <w:rFonts w:cstheme="minorHAnsi"/>
          <w:sz w:val="24"/>
          <w:szCs w:val="24"/>
        </w:rPr>
      </w:pPr>
    </w:p>
    <w:p w14:paraId="04715B6D" w14:textId="65883ABB" w:rsidR="004A33EC" w:rsidRPr="007C6B32" w:rsidRDefault="004A33EC" w:rsidP="00A971E4">
      <w:pPr>
        <w:pStyle w:val="Akapitzlist"/>
        <w:suppressAutoHyphens/>
        <w:jc w:val="both"/>
        <w:rPr>
          <w:rFonts w:cstheme="minorHAnsi"/>
          <w:sz w:val="24"/>
          <w:szCs w:val="24"/>
        </w:rPr>
      </w:pPr>
      <w:r w:rsidRPr="007C6B32">
        <w:rPr>
          <w:rFonts w:cstheme="minorHAnsi"/>
          <w:sz w:val="24"/>
          <w:szCs w:val="24"/>
        </w:rPr>
        <w:t>W celu potwierdzenia spełnienia warunku Wykonawca w Wykazie zrealizowanych usług zobowiązany jest podać przedmiot wykonanej usługi, datę rozpoczęcia i zakończenia usługi, podmiot, na rzecz którego wykonywał usługę.</w:t>
      </w:r>
    </w:p>
    <w:p w14:paraId="0BCD0EB6" w14:textId="1D3DCF93" w:rsidR="004A33EC" w:rsidRPr="007C6B32" w:rsidRDefault="004A33EC" w:rsidP="00A971E4">
      <w:pPr>
        <w:pStyle w:val="Akapitzlist"/>
        <w:suppressAutoHyphens/>
        <w:jc w:val="both"/>
        <w:rPr>
          <w:rFonts w:cstheme="minorHAnsi"/>
          <w:sz w:val="24"/>
          <w:szCs w:val="24"/>
        </w:rPr>
      </w:pPr>
      <w:r w:rsidRPr="007C6B32">
        <w:rPr>
          <w:rFonts w:cstheme="minorHAnsi"/>
          <w:sz w:val="24"/>
          <w:szCs w:val="24"/>
        </w:rPr>
        <w:t xml:space="preserve">Powyższe warunki będą weryfikowane na podstawie </w:t>
      </w:r>
      <w:r w:rsidR="007C6B32" w:rsidRPr="007C6B32">
        <w:rPr>
          <w:rFonts w:cstheme="minorHAnsi"/>
          <w:sz w:val="24"/>
          <w:szCs w:val="24"/>
        </w:rPr>
        <w:t>złożonego</w:t>
      </w:r>
      <w:r w:rsidRPr="007C6B32">
        <w:rPr>
          <w:rFonts w:cstheme="minorHAnsi"/>
          <w:sz w:val="24"/>
          <w:szCs w:val="24"/>
        </w:rPr>
        <w:t xml:space="preserve"> przez Wykonawcę wykazu zrealizowanych usług wraz z </w:t>
      </w:r>
      <w:r w:rsidR="00E066B6" w:rsidRPr="007C6B32">
        <w:rPr>
          <w:rFonts w:cstheme="minorHAnsi"/>
          <w:sz w:val="24"/>
          <w:szCs w:val="24"/>
        </w:rPr>
        <w:t>załączeniem dokumentów potwierdzających wykonanie usług.</w:t>
      </w:r>
    </w:p>
    <w:p w14:paraId="54BA12BD" w14:textId="77777777" w:rsidR="00E066B6" w:rsidRPr="007C6B32" w:rsidRDefault="00E066B6" w:rsidP="00A971E4">
      <w:pPr>
        <w:pStyle w:val="Akapitzlist"/>
        <w:suppressAutoHyphens/>
        <w:jc w:val="both"/>
        <w:rPr>
          <w:rFonts w:cstheme="minorHAnsi"/>
          <w:sz w:val="24"/>
          <w:szCs w:val="24"/>
        </w:rPr>
      </w:pPr>
    </w:p>
    <w:p w14:paraId="016DC677" w14:textId="77777777" w:rsidR="00E066B6" w:rsidRPr="007C6B32" w:rsidRDefault="00E066B6" w:rsidP="00A971E4">
      <w:pPr>
        <w:pStyle w:val="Akapitzlist"/>
        <w:suppressAutoHyphens/>
        <w:jc w:val="both"/>
        <w:rPr>
          <w:rFonts w:cstheme="minorHAnsi"/>
          <w:sz w:val="24"/>
          <w:szCs w:val="24"/>
        </w:rPr>
      </w:pPr>
      <w:r w:rsidRPr="007C6B32">
        <w:rPr>
          <w:rFonts w:cstheme="minorHAnsi"/>
          <w:sz w:val="24"/>
          <w:szCs w:val="24"/>
        </w:rPr>
        <w:t>Zamawiający wymaga aby Zespół Wdrożeniowy Wykonawcy składał się z:</w:t>
      </w:r>
    </w:p>
    <w:p w14:paraId="6B6362A0" w14:textId="77777777" w:rsidR="00E066B6" w:rsidRPr="007C6B32" w:rsidRDefault="00E066B6" w:rsidP="00A971E4">
      <w:pPr>
        <w:pStyle w:val="Akapitzlist"/>
        <w:numPr>
          <w:ilvl w:val="0"/>
          <w:numId w:val="24"/>
        </w:numPr>
        <w:suppressAutoHyphens/>
        <w:jc w:val="both"/>
        <w:rPr>
          <w:rFonts w:cstheme="minorHAnsi"/>
          <w:sz w:val="24"/>
          <w:szCs w:val="24"/>
        </w:rPr>
      </w:pPr>
      <w:r w:rsidRPr="007C6B32">
        <w:rPr>
          <w:rFonts w:cstheme="minorHAnsi"/>
          <w:sz w:val="24"/>
          <w:szCs w:val="24"/>
        </w:rPr>
        <w:t>Audytora wiodącego ISO 27001 lub odpowiednich kwalifikacji;</w:t>
      </w:r>
    </w:p>
    <w:p w14:paraId="5ECB7216" w14:textId="38B04A58" w:rsidR="00E066B6" w:rsidRPr="007C6B32" w:rsidRDefault="00E066B6" w:rsidP="00A971E4">
      <w:pPr>
        <w:pStyle w:val="Akapitzlist"/>
        <w:numPr>
          <w:ilvl w:val="0"/>
          <w:numId w:val="24"/>
        </w:numPr>
        <w:suppressAutoHyphens/>
        <w:jc w:val="both"/>
        <w:rPr>
          <w:rFonts w:cstheme="minorHAnsi"/>
          <w:sz w:val="24"/>
          <w:szCs w:val="24"/>
        </w:rPr>
      </w:pPr>
      <w:r w:rsidRPr="007C6B32">
        <w:rPr>
          <w:rFonts w:cstheme="minorHAnsi"/>
          <w:sz w:val="24"/>
          <w:szCs w:val="24"/>
        </w:rPr>
        <w:t>Ekspert do spraw RODO (posiadający praktykę w pracy z podmiotami medycznymi, z doświadczeniem pełnienia funkcji IOD w podmiocie medycznym);</w:t>
      </w:r>
    </w:p>
    <w:p w14:paraId="3DE492D4" w14:textId="77777777" w:rsidR="00E066B6" w:rsidRPr="007C6B32" w:rsidRDefault="00E066B6" w:rsidP="00A971E4">
      <w:pPr>
        <w:pStyle w:val="Akapitzlist"/>
        <w:numPr>
          <w:ilvl w:val="0"/>
          <w:numId w:val="24"/>
        </w:numPr>
        <w:suppressAutoHyphens/>
        <w:jc w:val="both"/>
        <w:rPr>
          <w:rFonts w:cstheme="minorHAnsi"/>
          <w:sz w:val="24"/>
          <w:szCs w:val="24"/>
        </w:rPr>
      </w:pPr>
      <w:r w:rsidRPr="007C6B32">
        <w:rPr>
          <w:rFonts w:cstheme="minorHAnsi"/>
          <w:sz w:val="24"/>
          <w:szCs w:val="24"/>
        </w:rPr>
        <w:t>Specjalistę ds. Cyberbezpieczeństwa.</w:t>
      </w:r>
    </w:p>
    <w:p w14:paraId="3B5E9BC5" w14:textId="77777777" w:rsidR="00040A94" w:rsidRDefault="00040A94" w:rsidP="00A971E4">
      <w:pPr>
        <w:pStyle w:val="Akapitzlist"/>
        <w:suppressAutoHyphens/>
        <w:jc w:val="both"/>
        <w:rPr>
          <w:rFonts w:cstheme="minorHAnsi"/>
          <w:sz w:val="24"/>
          <w:szCs w:val="24"/>
        </w:rPr>
      </w:pPr>
    </w:p>
    <w:p w14:paraId="2B55FD75" w14:textId="64795E5B" w:rsidR="00E066B6" w:rsidRPr="00A971E4" w:rsidRDefault="00E066B6" w:rsidP="00A971E4">
      <w:pPr>
        <w:ind w:left="709"/>
        <w:jc w:val="both"/>
        <w:rPr>
          <w:rFonts w:asciiTheme="minorHAnsi" w:hAnsiTheme="minorHAnsi" w:cstheme="minorHAnsi"/>
          <w:b/>
          <w:bCs/>
          <w:szCs w:val="24"/>
        </w:rPr>
      </w:pPr>
      <w:r w:rsidRPr="00A971E4">
        <w:rPr>
          <w:rFonts w:asciiTheme="minorHAnsi" w:hAnsiTheme="minorHAnsi" w:cstheme="minorHAnsi"/>
          <w:b/>
          <w:bCs/>
          <w:szCs w:val="24"/>
        </w:rPr>
        <w:t xml:space="preserve">Zamawiający wymaga zawarcia umowy o Poufności oraz umowy powierzenia przetwarzania danych na wzorze udostępnianym przez </w:t>
      </w:r>
      <w:r w:rsidR="00A971E4" w:rsidRPr="00A971E4">
        <w:rPr>
          <w:rFonts w:asciiTheme="minorHAnsi" w:hAnsiTheme="minorHAnsi" w:cstheme="minorHAnsi"/>
          <w:b/>
          <w:bCs/>
          <w:szCs w:val="24"/>
        </w:rPr>
        <w:t>Z</w:t>
      </w:r>
      <w:r w:rsidRPr="00A971E4">
        <w:rPr>
          <w:rFonts w:asciiTheme="minorHAnsi" w:hAnsiTheme="minorHAnsi" w:cstheme="minorHAnsi"/>
          <w:b/>
          <w:bCs/>
          <w:szCs w:val="24"/>
        </w:rPr>
        <w:t>amawiającego.</w:t>
      </w:r>
    </w:p>
    <w:p w14:paraId="6FD383A7" w14:textId="77777777" w:rsidR="00040A94" w:rsidRDefault="00040A94" w:rsidP="00A971E4">
      <w:pPr>
        <w:ind w:left="709"/>
        <w:jc w:val="both"/>
        <w:rPr>
          <w:rFonts w:asciiTheme="minorHAnsi" w:hAnsiTheme="minorHAnsi" w:cstheme="minorHAnsi"/>
          <w:szCs w:val="24"/>
        </w:rPr>
      </w:pPr>
    </w:p>
    <w:p w14:paraId="0F0144A0" w14:textId="7394C509" w:rsidR="00A971E4" w:rsidRDefault="00E066B6" w:rsidP="00A971E4">
      <w:pPr>
        <w:ind w:left="709"/>
        <w:jc w:val="both"/>
        <w:rPr>
          <w:rFonts w:asciiTheme="minorHAnsi" w:hAnsiTheme="minorHAnsi" w:cstheme="minorHAnsi"/>
          <w:szCs w:val="24"/>
        </w:rPr>
      </w:pPr>
      <w:r w:rsidRPr="007C6B32">
        <w:rPr>
          <w:rFonts w:asciiTheme="minorHAnsi" w:hAnsiTheme="minorHAnsi" w:cstheme="minorHAnsi"/>
          <w:szCs w:val="24"/>
        </w:rPr>
        <w:t xml:space="preserve">Wykonawca musi posiadać Polisę OC </w:t>
      </w:r>
      <w:r w:rsidR="00040A94">
        <w:rPr>
          <w:rFonts w:asciiTheme="minorHAnsi" w:hAnsiTheme="minorHAnsi" w:cstheme="minorHAnsi"/>
          <w:szCs w:val="24"/>
        </w:rPr>
        <w:t xml:space="preserve">na kwotę </w:t>
      </w:r>
      <w:r w:rsidRPr="007C6B32">
        <w:rPr>
          <w:rFonts w:asciiTheme="minorHAnsi" w:hAnsiTheme="minorHAnsi" w:cstheme="minorHAnsi"/>
          <w:szCs w:val="24"/>
        </w:rPr>
        <w:t>min</w:t>
      </w:r>
      <w:r w:rsidR="00040A94">
        <w:rPr>
          <w:rFonts w:asciiTheme="minorHAnsi" w:hAnsiTheme="minorHAnsi" w:cstheme="minorHAnsi"/>
          <w:szCs w:val="24"/>
        </w:rPr>
        <w:t>.</w:t>
      </w:r>
      <w:r w:rsidRPr="007C6B32">
        <w:rPr>
          <w:rFonts w:asciiTheme="minorHAnsi" w:hAnsiTheme="minorHAnsi" w:cstheme="minorHAnsi"/>
          <w:szCs w:val="24"/>
        </w:rPr>
        <w:t xml:space="preserve"> 1</w:t>
      </w:r>
      <w:r w:rsidR="00040A94">
        <w:rPr>
          <w:rFonts w:asciiTheme="minorHAnsi" w:hAnsiTheme="minorHAnsi" w:cstheme="minorHAnsi"/>
          <w:szCs w:val="24"/>
        </w:rPr>
        <w:t> </w:t>
      </w:r>
      <w:r w:rsidRPr="007C6B32">
        <w:rPr>
          <w:rFonts w:asciiTheme="minorHAnsi" w:hAnsiTheme="minorHAnsi" w:cstheme="minorHAnsi"/>
          <w:szCs w:val="24"/>
        </w:rPr>
        <w:t>000</w:t>
      </w:r>
      <w:r w:rsidR="00040A94">
        <w:rPr>
          <w:rFonts w:asciiTheme="minorHAnsi" w:hAnsiTheme="minorHAnsi" w:cstheme="minorHAnsi"/>
          <w:szCs w:val="24"/>
        </w:rPr>
        <w:t> </w:t>
      </w:r>
      <w:r w:rsidRPr="007C6B32">
        <w:rPr>
          <w:rFonts w:asciiTheme="minorHAnsi" w:hAnsiTheme="minorHAnsi" w:cstheme="minorHAnsi"/>
          <w:szCs w:val="24"/>
        </w:rPr>
        <w:t>000</w:t>
      </w:r>
      <w:r w:rsidR="00040A94">
        <w:rPr>
          <w:rFonts w:asciiTheme="minorHAnsi" w:hAnsiTheme="minorHAnsi" w:cstheme="minorHAnsi"/>
          <w:szCs w:val="24"/>
        </w:rPr>
        <w:t xml:space="preserve"> </w:t>
      </w:r>
      <w:r w:rsidRPr="007C6B32">
        <w:rPr>
          <w:rFonts w:asciiTheme="minorHAnsi" w:hAnsiTheme="minorHAnsi" w:cstheme="minorHAnsi"/>
          <w:szCs w:val="24"/>
        </w:rPr>
        <w:t xml:space="preserve">zł </w:t>
      </w:r>
      <w:r w:rsidR="00040A94">
        <w:rPr>
          <w:rFonts w:asciiTheme="minorHAnsi" w:hAnsiTheme="minorHAnsi" w:cstheme="minorHAnsi"/>
          <w:szCs w:val="24"/>
        </w:rPr>
        <w:t>.</w:t>
      </w:r>
    </w:p>
    <w:p w14:paraId="6F9B8CB0" w14:textId="77777777" w:rsidR="00040A94" w:rsidRDefault="00040A94" w:rsidP="00A971E4">
      <w:pPr>
        <w:ind w:left="709"/>
        <w:jc w:val="both"/>
        <w:rPr>
          <w:rFonts w:asciiTheme="minorHAnsi" w:hAnsiTheme="minorHAnsi" w:cstheme="minorHAnsi"/>
          <w:szCs w:val="24"/>
        </w:rPr>
      </w:pPr>
    </w:p>
    <w:p w14:paraId="7D676071" w14:textId="3D71254A" w:rsidR="00E066B6" w:rsidRPr="007C6B32" w:rsidRDefault="00E066B6" w:rsidP="00A971E4">
      <w:pPr>
        <w:ind w:left="709"/>
        <w:jc w:val="both"/>
        <w:rPr>
          <w:rFonts w:asciiTheme="minorHAnsi" w:hAnsiTheme="minorHAnsi" w:cstheme="minorHAnsi"/>
          <w:szCs w:val="24"/>
        </w:rPr>
      </w:pPr>
      <w:r w:rsidRPr="007C6B32">
        <w:rPr>
          <w:rFonts w:asciiTheme="minorHAnsi" w:hAnsiTheme="minorHAnsi" w:cstheme="minorHAnsi"/>
          <w:szCs w:val="24"/>
        </w:rPr>
        <w:t>Wymagani</w:t>
      </w:r>
      <w:r w:rsidR="00040A94">
        <w:rPr>
          <w:rFonts w:asciiTheme="minorHAnsi" w:hAnsiTheme="minorHAnsi" w:cstheme="minorHAnsi"/>
          <w:szCs w:val="24"/>
        </w:rPr>
        <w:t>a</w:t>
      </w:r>
      <w:r w:rsidRPr="007C6B32">
        <w:rPr>
          <w:rFonts w:asciiTheme="minorHAnsi" w:hAnsiTheme="minorHAnsi" w:cstheme="minorHAnsi"/>
          <w:szCs w:val="24"/>
        </w:rPr>
        <w:t xml:space="preserve"> dotyczące rezultatów</w:t>
      </w:r>
    </w:p>
    <w:p w14:paraId="6242F39D" w14:textId="77777777" w:rsidR="00E066B6" w:rsidRPr="007C6B32" w:rsidRDefault="00E066B6" w:rsidP="00A971E4">
      <w:pPr>
        <w:pStyle w:val="Akapitzlist"/>
        <w:numPr>
          <w:ilvl w:val="0"/>
          <w:numId w:val="25"/>
        </w:numPr>
        <w:suppressAutoHyphens/>
        <w:jc w:val="both"/>
        <w:rPr>
          <w:rFonts w:cstheme="minorHAnsi"/>
          <w:sz w:val="24"/>
          <w:szCs w:val="24"/>
        </w:rPr>
      </w:pPr>
      <w:r w:rsidRPr="007C6B32">
        <w:rPr>
          <w:rFonts w:cstheme="minorHAnsi"/>
          <w:sz w:val="24"/>
          <w:szCs w:val="24"/>
        </w:rPr>
        <w:t>Opracowanie dokumentacji SZBI opartej o wymagania normy ISO/EC 27001:2022 kompletna dokumentacja (WORD/EXCEL), zgodnie z zakresem zamówienia określonym w Zakresie zamówienia</w:t>
      </w:r>
      <w:r w:rsidR="007C6B32" w:rsidRPr="007C6B32">
        <w:rPr>
          <w:rFonts w:cstheme="minorHAnsi"/>
          <w:sz w:val="24"/>
          <w:szCs w:val="24"/>
        </w:rPr>
        <w:t>;</w:t>
      </w:r>
    </w:p>
    <w:p w14:paraId="3D88BB22" w14:textId="77777777" w:rsidR="00E066B6" w:rsidRPr="007C6B32" w:rsidRDefault="00E066B6" w:rsidP="00A971E4">
      <w:pPr>
        <w:pStyle w:val="Akapitzlist"/>
        <w:numPr>
          <w:ilvl w:val="0"/>
          <w:numId w:val="25"/>
        </w:numPr>
        <w:suppressAutoHyphens/>
        <w:jc w:val="both"/>
        <w:rPr>
          <w:rFonts w:cstheme="minorHAnsi"/>
          <w:sz w:val="24"/>
          <w:szCs w:val="24"/>
        </w:rPr>
      </w:pPr>
      <w:r w:rsidRPr="007C6B32">
        <w:rPr>
          <w:rFonts w:cstheme="minorHAnsi"/>
          <w:sz w:val="24"/>
          <w:szCs w:val="24"/>
        </w:rPr>
        <w:t>Identyfikacji kontekstu funkcjonowania organizacji w obszarze SZBI;</w:t>
      </w:r>
    </w:p>
    <w:p w14:paraId="417FCCCF" w14:textId="77777777" w:rsidR="00E066B6" w:rsidRPr="007C6B32" w:rsidRDefault="00E066B6" w:rsidP="00A971E4">
      <w:pPr>
        <w:pStyle w:val="Akapitzlist"/>
        <w:numPr>
          <w:ilvl w:val="0"/>
          <w:numId w:val="25"/>
        </w:numPr>
        <w:suppressAutoHyphens/>
        <w:jc w:val="both"/>
        <w:rPr>
          <w:rFonts w:cstheme="minorHAnsi"/>
          <w:sz w:val="24"/>
          <w:szCs w:val="24"/>
        </w:rPr>
      </w:pPr>
      <w:r w:rsidRPr="007C6B32">
        <w:rPr>
          <w:rFonts w:cstheme="minorHAnsi"/>
          <w:sz w:val="24"/>
          <w:szCs w:val="24"/>
        </w:rPr>
        <w:t>Zakres odpowiedzialności w obszarze SZBI;</w:t>
      </w:r>
    </w:p>
    <w:p w14:paraId="5EE109A6" w14:textId="77777777" w:rsidR="00E066B6" w:rsidRPr="007C6B32" w:rsidRDefault="007C6B32" w:rsidP="00A971E4">
      <w:pPr>
        <w:pStyle w:val="Akapitzlist"/>
        <w:numPr>
          <w:ilvl w:val="0"/>
          <w:numId w:val="25"/>
        </w:numPr>
        <w:suppressAutoHyphens/>
        <w:jc w:val="both"/>
        <w:rPr>
          <w:rFonts w:cstheme="minorHAnsi"/>
          <w:sz w:val="24"/>
          <w:szCs w:val="24"/>
        </w:rPr>
      </w:pPr>
      <w:r w:rsidRPr="007C6B32">
        <w:rPr>
          <w:rFonts w:cstheme="minorHAnsi"/>
          <w:sz w:val="24"/>
          <w:szCs w:val="24"/>
        </w:rPr>
        <w:t>Identyfikacja aktywów przetwarzających informacje oraz ocena ich wartości;</w:t>
      </w:r>
    </w:p>
    <w:p w14:paraId="7A3C0715" w14:textId="77777777" w:rsidR="007C6B32" w:rsidRPr="007C6B32" w:rsidRDefault="007C6B32" w:rsidP="00A971E4">
      <w:pPr>
        <w:pStyle w:val="Akapitzlist"/>
        <w:numPr>
          <w:ilvl w:val="0"/>
          <w:numId w:val="25"/>
        </w:numPr>
        <w:suppressAutoHyphens/>
        <w:jc w:val="both"/>
        <w:rPr>
          <w:rFonts w:cstheme="minorHAnsi"/>
          <w:sz w:val="24"/>
          <w:szCs w:val="24"/>
        </w:rPr>
      </w:pPr>
      <w:r w:rsidRPr="007C6B32">
        <w:rPr>
          <w:rFonts w:cstheme="minorHAnsi"/>
          <w:sz w:val="24"/>
          <w:szCs w:val="24"/>
        </w:rPr>
        <w:t>Opracowanie macierzy ryzyka, opracowanie analizy ryzyka oraz planu postępowania z ryzykiem;</w:t>
      </w:r>
    </w:p>
    <w:p w14:paraId="6BE8B267" w14:textId="77777777" w:rsidR="007C6B32" w:rsidRPr="007C6B32" w:rsidRDefault="007C6B32" w:rsidP="00A971E4">
      <w:pPr>
        <w:pStyle w:val="Akapitzlist"/>
        <w:numPr>
          <w:ilvl w:val="0"/>
          <w:numId w:val="25"/>
        </w:numPr>
        <w:suppressAutoHyphens/>
        <w:jc w:val="both"/>
        <w:rPr>
          <w:rFonts w:cstheme="minorHAnsi"/>
          <w:sz w:val="24"/>
          <w:szCs w:val="24"/>
        </w:rPr>
      </w:pPr>
      <w:r w:rsidRPr="007C6B32">
        <w:rPr>
          <w:rFonts w:cstheme="minorHAnsi"/>
          <w:sz w:val="24"/>
          <w:szCs w:val="24"/>
        </w:rPr>
        <w:t>Procedury działań korygujących oraz plan audytów wewnętrznych SZBI;</w:t>
      </w:r>
    </w:p>
    <w:p w14:paraId="59110A55" w14:textId="14292E17" w:rsidR="007C6B32" w:rsidRPr="00BE2EAE" w:rsidRDefault="007C6B32" w:rsidP="00BE2EAE">
      <w:pPr>
        <w:pStyle w:val="Akapitzlist"/>
        <w:numPr>
          <w:ilvl w:val="0"/>
          <w:numId w:val="25"/>
        </w:numPr>
        <w:suppressAutoHyphens/>
        <w:jc w:val="both"/>
        <w:rPr>
          <w:rFonts w:cstheme="minorHAnsi"/>
          <w:sz w:val="24"/>
          <w:szCs w:val="24"/>
        </w:rPr>
      </w:pPr>
      <w:r w:rsidRPr="00BE2EAE">
        <w:rPr>
          <w:rFonts w:cstheme="minorHAnsi"/>
          <w:szCs w:val="24"/>
        </w:rPr>
        <w:t>Opracowanie deklaracji stosowania SZBI;</w:t>
      </w:r>
    </w:p>
    <w:p w14:paraId="7DC654E3" w14:textId="77777777" w:rsidR="007C6B32" w:rsidRDefault="007C6B32" w:rsidP="00A971E4">
      <w:pPr>
        <w:jc w:val="both"/>
        <w:rPr>
          <w:rFonts w:asciiTheme="minorHAnsi" w:hAnsiTheme="minorHAnsi" w:cstheme="minorHAnsi"/>
          <w:szCs w:val="24"/>
        </w:rPr>
      </w:pPr>
    </w:p>
    <w:p w14:paraId="79F72003" w14:textId="77777777" w:rsidR="00BE2EAE" w:rsidRDefault="00BE2EAE" w:rsidP="00A971E4">
      <w:pPr>
        <w:jc w:val="both"/>
        <w:rPr>
          <w:rFonts w:asciiTheme="minorHAnsi" w:hAnsiTheme="minorHAnsi" w:cstheme="minorHAnsi"/>
          <w:szCs w:val="24"/>
        </w:rPr>
      </w:pPr>
    </w:p>
    <w:p w14:paraId="04B1EA9E" w14:textId="77777777" w:rsidR="00BE2EAE" w:rsidRDefault="00BE2EAE" w:rsidP="00A971E4">
      <w:pPr>
        <w:jc w:val="both"/>
        <w:rPr>
          <w:rFonts w:asciiTheme="minorHAnsi" w:hAnsiTheme="minorHAnsi" w:cstheme="minorHAnsi"/>
          <w:szCs w:val="24"/>
        </w:rPr>
      </w:pPr>
    </w:p>
    <w:p w14:paraId="7B772FCC" w14:textId="77777777" w:rsidR="00BE2EAE" w:rsidRDefault="00BE2EAE" w:rsidP="00A971E4">
      <w:pPr>
        <w:jc w:val="both"/>
        <w:rPr>
          <w:rFonts w:asciiTheme="minorHAnsi" w:hAnsiTheme="minorHAnsi" w:cstheme="minorHAnsi"/>
          <w:szCs w:val="24"/>
        </w:rPr>
      </w:pPr>
    </w:p>
    <w:p w14:paraId="6E5EBC92" w14:textId="77777777" w:rsidR="00BE2EAE" w:rsidRPr="007C6B32" w:rsidRDefault="00BE2EAE" w:rsidP="00A971E4">
      <w:pPr>
        <w:jc w:val="both"/>
        <w:rPr>
          <w:rFonts w:asciiTheme="minorHAnsi" w:hAnsiTheme="minorHAnsi" w:cstheme="minorHAnsi"/>
          <w:szCs w:val="24"/>
        </w:rPr>
      </w:pPr>
    </w:p>
    <w:p w14:paraId="3CB38BE4" w14:textId="77777777" w:rsidR="007C6B32" w:rsidRPr="007C6B32" w:rsidRDefault="007C6B32" w:rsidP="00A971E4">
      <w:pPr>
        <w:pStyle w:val="Nagwek5"/>
        <w:rPr>
          <w:rFonts w:asciiTheme="minorHAnsi" w:hAnsiTheme="minorHAnsi" w:cstheme="minorHAnsi"/>
          <w:szCs w:val="24"/>
        </w:rPr>
      </w:pPr>
      <w:r w:rsidRPr="007C6B32">
        <w:rPr>
          <w:rFonts w:asciiTheme="minorHAnsi" w:hAnsiTheme="minorHAnsi" w:cstheme="minorHAnsi"/>
          <w:szCs w:val="24"/>
        </w:rPr>
        <w:lastRenderedPageBreak/>
        <w:t>Wymagania formalne</w:t>
      </w:r>
    </w:p>
    <w:p w14:paraId="5F1FA32D" w14:textId="79D1F3B3" w:rsidR="007C6B32" w:rsidRPr="007C6B32" w:rsidRDefault="007C6B32" w:rsidP="00A971E4">
      <w:pPr>
        <w:pStyle w:val="Akapitzlist"/>
        <w:numPr>
          <w:ilvl w:val="0"/>
          <w:numId w:val="26"/>
        </w:numPr>
        <w:suppressAutoHyphens/>
        <w:jc w:val="both"/>
        <w:rPr>
          <w:rFonts w:cstheme="minorHAnsi"/>
          <w:sz w:val="24"/>
          <w:szCs w:val="24"/>
        </w:rPr>
      </w:pPr>
      <w:r w:rsidRPr="007C6B32">
        <w:rPr>
          <w:rFonts w:cstheme="minorHAnsi"/>
          <w:sz w:val="24"/>
          <w:szCs w:val="24"/>
        </w:rPr>
        <w:t xml:space="preserve">Realizacja zadania w </w:t>
      </w:r>
      <w:r w:rsidR="00040A94">
        <w:rPr>
          <w:rFonts w:cstheme="minorHAnsi"/>
          <w:sz w:val="24"/>
          <w:szCs w:val="24"/>
        </w:rPr>
        <w:t>terminie do 15.05.2026 r.</w:t>
      </w:r>
      <w:r w:rsidRPr="007C6B32">
        <w:rPr>
          <w:rFonts w:cstheme="minorHAnsi"/>
          <w:sz w:val="24"/>
          <w:szCs w:val="24"/>
        </w:rPr>
        <w:t>;</w:t>
      </w:r>
    </w:p>
    <w:p w14:paraId="5BC3CB70" w14:textId="067F0B66" w:rsidR="007C6B32" w:rsidRDefault="007C6B32" w:rsidP="00A971E4">
      <w:pPr>
        <w:pStyle w:val="Akapitzlist"/>
        <w:numPr>
          <w:ilvl w:val="0"/>
          <w:numId w:val="26"/>
        </w:numPr>
        <w:suppressAutoHyphens/>
        <w:jc w:val="both"/>
        <w:rPr>
          <w:rFonts w:cstheme="minorHAnsi"/>
          <w:sz w:val="24"/>
          <w:szCs w:val="24"/>
        </w:rPr>
      </w:pPr>
      <w:r w:rsidRPr="007C6B32">
        <w:rPr>
          <w:rFonts w:cstheme="minorHAnsi"/>
          <w:sz w:val="24"/>
          <w:szCs w:val="24"/>
        </w:rPr>
        <w:t>Konsultacje online w trakcie opracowywania dokumentacji</w:t>
      </w:r>
      <w:r w:rsidR="00040A94">
        <w:rPr>
          <w:rFonts w:cstheme="minorHAnsi"/>
          <w:sz w:val="24"/>
          <w:szCs w:val="24"/>
        </w:rPr>
        <w:t>.</w:t>
      </w:r>
    </w:p>
    <w:p w14:paraId="19C27117" w14:textId="77777777" w:rsidR="00B01ED1" w:rsidRDefault="00B01ED1" w:rsidP="00B01ED1">
      <w:pPr>
        <w:jc w:val="both"/>
        <w:rPr>
          <w:rFonts w:cstheme="minorHAnsi"/>
          <w:szCs w:val="24"/>
        </w:rPr>
      </w:pPr>
    </w:p>
    <w:p w14:paraId="1EDCE4B8" w14:textId="77777777" w:rsidR="00B01ED1" w:rsidRDefault="00B01ED1" w:rsidP="00B01ED1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76" w:lineRule="auto"/>
        <w:rPr>
          <w:szCs w:val="24"/>
          <w:lang w:eastAsia="pl-PL"/>
        </w:rPr>
      </w:pPr>
      <w:r>
        <w:rPr>
          <w:szCs w:val="24"/>
          <w:lang w:eastAsia="pl-PL"/>
        </w:rPr>
        <w:t>…………………………………………………………………………………………………</w:t>
      </w:r>
    </w:p>
    <w:p w14:paraId="1B3F29AF" w14:textId="77777777" w:rsidR="00B01ED1" w:rsidRPr="008B430C" w:rsidRDefault="00B01ED1" w:rsidP="00B01ED1">
      <w:pPr>
        <w:spacing w:line="240" w:lineRule="auto"/>
        <w:jc w:val="center"/>
        <w:rPr>
          <w:sz w:val="20"/>
          <w:szCs w:val="16"/>
        </w:rPr>
      </w:pPr>
      <w:r w:rsidRPr="008B430C">
        <w:rPr>
          <w:b/>
          <w:i/>
          <w:color w:val="FF0000"/>
          <w:sz w:val="18"/>
          <w:szCs w:val="18"/>
        </w:rPr>
        <w:t xml:space="preserve">Dokument należy podpisać podpisem elektronicznym: kwalifikowanym, zaufanym lub osobistym bądź wydrukowany dokument podpisać własnoręcznie, zeskanować - załączyć do oferty poprzez </w:t>
      </w:r>
      <w:r>
        <w:rPr>
          <w:b/>
          <w:i/>
          <w:color w:val="FF0000"/>
          <w:sz w:val="18"/>
          <w:szCs w:val="18"/>
        </w:rPr>
        <w:t>Bazę Konkurencyjności</w:t>
      </w:r>
    </w:p>
    <w:p w14:paraId="0FCF4D80" w14:textId="77777777" w:rsidR="00B01ED1" w:rsidRPr="00B01ED1" w:rsidRDefault="00B01ED1" w:rsidP="00B01ED1">
      <w:pPr>
        <w:jc w:val="both"/>
        <w:rPr>
          <w:rFonts w:cstheme="minorHAnsi"/>
          <w:szCs w:val="24"/>
        </w:rPr>
      </w:pPr>
    </w:p>
    <w:sectPr w:rsidR="00B01ED1" w:rsidRPr="00B01ED1">
      <w:headerReference w:type="default" r:id="rId7"/>
      <w:headerReference w:type="first" r:id="rId8"/>
      <w:pgSz w:w="11906" w:h="16838"/>
      <w:pgMar w:top="514" w:right="991" w:bottom="568" w:left="1134" w:header="567" w:footer="74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FB710" w14:textId="77777777" w:rsidR="006E5EAB" w:rsidRDefault="006E5EAB">
      <w:pPr>
        <w:spacing w:line="240" w:lineRule="auto"/>
      </w:pPr>
      <w:r>
        <w:separator/>
      </w:r>
    </w:p>
  </w:endnote>
  <w:endnote w:type="continuationSeparator" w:id="0">
    <w:p w14:paraId="7D33B2EE" w14:textId="77777777" w:rsidR="006E5EAB" w:rsidRDefault="006E5E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rooklyn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4C5D8" w14:textId="77777777" w:rsidR="006E5EAB" w:rsidRDefault="006E5EAB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0614DBE0" w14:textId="77777777" w:rsidR="006E5EAB" w:rsidRDefault="006E5E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0EE63" w14:textId="77777777" w:rsidR="00785DED" w:rsidRDefault="00E70FDF">
    <w:pPr>
      <w:pStyle w:val="Nagwek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245E3" w14:textId="77777777" w:rsidR="00785DED" w:rsidRPr="00785DED" w:rsidRDefault="00785DED" w:rsidP="00785DED">
    <w:pPr>
      <w:pStyle w:val="Nagwek"/>
    </w:pPr>
    <w:r>
      <w:rPr>
        <w:noProof/>
        <w:lang w:eastAsia="pl-PL"/>
      </w:rPr>
      <w:drawing>
        <wp:inline distT="0" distB="0" distL="0" distR="0" wp14:anchorId="6602E2FC" wp14:editId="17CAB896">
          <wp:extent cx="5759450" cy="57531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02772"/>
    <w:multiLevelType w:val="hybridMultilevel"/>
    <w:tmpl w:val="E2427B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224CB"/>
    <w:multiLevelType w:val="hybridMultilevel"/>
    <w:tmpl w:val="3AE01402"/>
    <w:lvl w:ilvl="0" w:tplc="06E251B0">
      <w:start w:val="65535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254E2"/>
    <w:multiLevelType w:val="hybridMultilevel"/>
    <w:tmpl w:val="835CF794"/>
    <w:lvl w:ilvl="0" w:tplc="06E251B0">
      <w:start w:val="65535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A5586"/>
    <w:multiLevelType w:val="hybridMultilevel"/>
    <w:tmpl w:val="70028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153A6"/>
    <w:multiLevelType w:val="hybridMultilevel"/>
    <w:tmpl w:val="840AE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2643B"/>
    <w:multiLevelType w:val="hybridMultilevel"/>
    <w:tmpl w:val="EEF4A36E"/>
    <w:lvl w:ilvl="0" w:tplc="0415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6" w15:restartNumberingAfterBreak="0">
    <w:nsid w:val="122D0D3A"/>
    <w:multiLevelType w:val="multilevel"/>
    <w:tmpl w:val="C3E48F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color w:val="auto"/>
        <w:sz w:val="24"/>
        <w:szCs w:val="24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  <w:color w:val="4F81BD" w:themeColor="accent1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 w15:restartNumberingAfterBreak="0">
    <w:nsid w:val="13DE654F"/>
    <w:multiLevelType w:val="hybridMultilevel"/>
    <w:tmpl w:val="9C62F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5D5587"/>
    <w:multiLevelType w:val="hybridMultilevel"/>
    <w:tmpl w:val="A6DEFBB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69C18EA"/>
    <w:multiLevelType w:val="hybridMultilevel"/>
    <w:tmpl w:val="5FC0C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0641A1"/>
    <w:multiLevelType w:val="hybridMultilevel"/>
    <w:tmpl w:val="15606954"/>
    <w:lvl w:ilvl="0" w:tplc="4B9E62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22126"/>
    <w:multiLevelType w:val="hybridMultilevel"/>
    <w:tmpl w:val="7EB08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D94F94"/>
    <w:multiLevelType w:val="hybridMultilevel"/>
    <w:tmpl w:val="BAEC6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6AF91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14F13"/>
    <w:multiLevelType w:val="hybridMultilevel"/>
    <w:tmpl w:val="AE9AF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A14DCA"/>
    <w:multiLevelType w:val="hybridMultilevel"/>
    <w:tmpl w:val="16D0AA7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0AC51A7"/>
    <w:multiLevelType w:val="hybridMultilevel"/>
    <w:tmpl w:val="AAB0A8DA"/>
    <w:lvl w:ilvl="0" w:tplc="AF6AE9C4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0CB6D61"/>
    <w:multiLevelType w:val="hybridMultilevel"/>
    <w:tmpl w:val="CA722C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93A6C66"/>
    <w:multiLevelType w:val="hybridMultilevel"/>
    <w:tmpl w:val="8958645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4946AB"/>
    <w:multiLevelType w:val="hybridMultilevel"/>
    <w:tmpl w:val="72D6E4F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5D048E4"/>
    <w:multiLevelType w:val="hybridMultilevel"/>
    <w:tmpl w:val="321CA89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81272F3"/>
    <w:multiLevelType w:val="hybridMultilevel"/>
    <w:tmpl w:val="557001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DC057DE"/>
    <w:multiLevelType w:val="hybridMultilevel"/>
    <w:tmpl w:val="62CCA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837F06"/>
    <w:multiLevelType w:val="hybridMultilevel"/>
    <w:tmpl w:val="CBAE5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3E7B10"/>
    <w:multiLevelType w:val="hybridMultilevel"/>
    <w:tmpl w:val="EB0A9C20"/>
    <w:lvl w:ilvl="0" w:tplc="06E251B0">
      <w:start w:val="65535"/>
      <w:numFmt w:val="bullet"/>
      <w:lvlText w:val="-"/>
      <w:lvlJc w:val="left"/>
      <w:pPr>
        <w:ind w:left="1146" w:hanging="360"/>
      </w:pPr>
      <w:rPr>
        <w:rFonts w:ascii="Arial Unicode MS" w:eastAsia="Arial Unicode MS" w:hAnsi="Arial Unicode MS" w:cs="Arial Unicode MS" w:hint="eastAsia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0857309"/>
    <w:multiLevelType w:val="hybridMultilevel"/>
    <w:tmpl w:val="E2A45BB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2766F8B"/>
    <w:multiLevelType w:val="hybridMultilevel"/>
    <w:tmpl w:val="3F285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3809079">
    <w:abstractNumId w:val="9"/>
  </w:num>
  <w:num w:numId="2" w16cid:durableId="1919359885">
    <w:abstractNumId w:val="17"/>
  </w:num>
  <w:num w:numId="3" w16cid:durableId="358819738">
    <w:abstractNumId w:val="13"/>
  </w:num>
  <w:num w:numId="4" w16cid:durableId="90512839">
    <w:abstractNumId w:val="6"/>
  </w:num>
  <w:num w:numId="5" w16cid:durableId="562838857">
    <w:abstractNumId w:val="22"/>
  </w:num>
  <w:num w:numId="6" w16cid:durableId="1952201938">
    <w:abstractNumId w:val="11"/>
  </w:num>
  <w:num w:numId="7" w16cid:durableId="1315331603">
    <w:abstractNumId w:val="10"/>
  </w:num>
  <w:num w:numId="8" w16cid:durableId="2068843467">
    <w:abstractNumId w:val="3"/>
  </w:num>
  <w:num w:numId="9" w16cid:durableId="1168134757">
    <w:abstractNumId w:val="5"/>
  </w:num>
  <w:num w:numId="10" w16cid:durableId="1159004371">
    <w:abstractNumId w:val="12"/>
  </w:num>
  <w:num w:numId="11" w16cid:durableId="783233648">
    <w:abstractNumId w:val="0"/>
  </w:num>
  <w:num w:numId="12" w16cid:durableId="457919370">
    <w:abstractNumId w:val="7"/>
  </w:num>
  <w:num w:numId="13" w16cid:durableId="1159035190">
    <w:abstractNumId w:val="21"/>
  </w:num>
  <w:num w:numId="14" w16cid:durableId="597911200">
    <w:abstractNumId w:val="15"/>
  </w:num>
  <w:num w:numId="15" w16cid:durableId="777069684">
    <w:abstractNumId w:val="18"/>
  </w:num>
  <w:num w:numId="16" w16cid:durableId="965544896">
    <w:abstractNumId w:val="2"/>
  </w:num>
  <w:num w:numId="17" w16cid:durableId="1192180578">
    <w:abstractNumId w:val="1"/>
  </w:num>
  <w:num w:numId="18" w16cid:durableId="1041594020">
    <w:abstractNumId w:val="4"/>
  </w:num>
  <w:num w:numId="19" w16cid:durableId="56326336">
    <w:abstractNumId w:val="23"/>
  </w:num>
  <w:num w:numId="20" w16cid:durableId="731928625">
    <w:abstractNumId w:val="8"/>
  </w:num>
  <w:num w:numId="21" w16cid:durableId="1660230840">
    <w:abstractNumId w:val="19"/>
  </w:num>
  <w:num w:numId="22" w16cid:durableId="1444231849">
    <w:abstractNumId w:val="14"/>
  </w:num>
  <w:num w:numId="23" w16cid:durableId="1398165310">
    <w:abstractNumId w:val="20"/>
  </w:num>
  <w:num w:numId="24" w16cid:durableId="1593121154">
    <w:abstractNumId w:val="16"/>
  </w:num>
  <w:num w:numId="25" w16cid:durableId="1306273329">
    <w:abstractNumId w:val="24"/>
  </w:num>
  <w:num w:numId="26" w16cid:durableId="9490500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CE6"/>
    <w:rsid w:val="00040A94"/>
    <w:rsid w:val="0012655B"/>
    <w:rsid w:val="00213ED7"/>
    <w:rsid w:val="00274A9A"/>
    <w:rsid w:val="002C193E"/>
    <w:rsid w:val="00370CEB"/>
    <w:rsid w:val="00374A72"/>
    <w:rsid w:val="0043284D"/>
    <w:rsid w:val="0047284D"/>
    <w:rsid w:val="004A33EC"/>
    <w:rsid w:val="005017CE"/>
    <w:rsid w:val="00667314"/>
    <w:rsid w:val="006E5EAB"/>
    <w:rsid w:val="00727C45"/>
    <w:rsid w:val="00730E8C"/>
    <w:rsid w:val="00756257"/>
    <w:rsid w:val="0077267A"/>
    <w:rsid w:val="00785DED"/>
    <w:rsid w:val="007A2261"/>
    <w:rsid w:val="007C6B32"/>
    <w:rsid w:val="008C148C"/>
    <w:rsid w:val="008D5CE6"/>
    <w:rsid w:val="008F4545"/>
    <w:rsid w:val="00902AEB"/>
    <w:rsid w:val="00920A2E"/>
    <w:rsid w:val="00921BA0"/>
    <w:rsid w:val="0095654D"/>
    <w:rsid w:val="009A5EBD"/>
    <w:rsid w:val="00A945F1"/>
    <w:rsid w:val="00A971E4"/>
    <w:rsid w:val="00B01ED1"/>
    <w:rsid w:val="00B6779D"/>
    <w:rsid w:val="00BE2EAE"/>
    <w:rsid w:val="00C46546"/>
    <w:rsid w:val="00CB03DD"/>
    <w:rsid w:val="00CE19C8"/>
    <w:rsid w:val="00E066B6"/>
    <w:rsid w:val="00E1656A"/>
    <w:rsid w:val="00E6116A"/>
    <w:rsid w:val="00E70FDF"/>
    <w:rsid w:val="00F73D97"/>
    <w:rsid w:val="00FA34FD"/>
    <w:rsid w:val="00FB5055"/>
    <w:rsid w:val="00FD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A63EDB"/>
  <w15:docId w15:val="{9FFCDE62-0944-41D0-B060-5F73715C8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line="360" w:lineRule="auto"/>
    </w:pPr>
    <w:rPr>
      <w:sz w:val="24"/>
      <w:lang w:eastAsia="ar-SA"/>
    </w:rPr>
  </w:style>
  <w:style w:type="paragraph" w:styleId="Nagwek1">
    <w:name w:val="heading 1"/>
    <w:basedOn w:val="Normalny"/>
    <w:next w:val="Normalny"/>
    <w:pPr>
      <w:keepNext/>
      <w:spacing w:line="240" w:lineRule="auto"/>
      <w:ind w:right="-567"/>
      <w:jc w:val="center"/>
      <w:outlineLvl w:val="0"/>
    </w:pPr>
    <w:rPr>
      <w:rFonts w:ascii="Brooklyn" w:hAnsi="Brooklyn" w:cs="Brooklyn"/>
      <w:sz w:val="28"/>
    </w:rPr>
  </w:style>
  <w:style w:type="paragraph" w:styleId="Nagwek2">
    <w:name w:val="heading 2"/>
    <w:basedOn w:val="Normalny"/>
    <w:next w:val="Normalny"/>
    <w:pPr>
      <w:keepNext/>
      <w:ind w:right="-1136"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pPr>
      <w:keepNext/>
      <w:spacing w:line="240" w:lineRule="auto"/>
      <w:ind w:right="-1136"/>
      <w:outlineLvl w:val="2"/>
    </w:pPr>
  </w:style>
  <w:style w:type="paragraph" w:styleId="Nagwek4">
    <w:name w:val="heading 4"/>
    <w:basedOn w:val="Normalny"/>
    <w:next w:val="Normalny"/>
    <w:pPr>
      <w:keepNext/>
      <w:tabs>
        <w:tab w:val="left" w:pos="0"/>
      </w:tabs>
      <w:spacing w:line="240" w:lineRule="auto"/>
      <w:ind w:left="3540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spacing w:line="240" w:lineRule="auto"/>
      <w:jc w:val="both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tabs>
        <w:tab w:val="left" w:pos="0"/>
      </w:tabs>
      <w:spacing w:line="240" w:lineRule="auto"/>
      <w:ind w:left="3540"/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pPr>
      <w:keepNext/>
      <w:tabs>
        <w:tab w:val="left" w:pos="0"/>
      </w:tabs>
      <w:spacing w:line="240" w:lineRule="auto"/>
      <w:ind w:left="6372"/>
      <w:outlineLvl w:val="6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Courier New" w:hAnsi="Courier New" w:cs="Courier New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Wingdings 2" w:hAnsi="Wingdings 2" w:cs="Wingdings 2"/>
    </w:rPr>
  </w:style>
  <w:style w:type="character" w:customStyle="1" w:styleId="WW8Num4z2">
    <w:name w:val="WW8Num4z2"/>
    <w:rPr>
      <w:rFonts w:ascii="StarSymbol" w:hAnsi="StarSymbol" w:cs="StarSymbol"/>
    </w:rPr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Wingdings" w:hAnsi="Wingdings" w:cs="StarSymbol"/>
      <w:sz w:val="18"/>
      <w:szCs w:val="18"/>
    </w:rPr>
  </w:style>
  <w:style w:type="character" w:customStyle="1" w:styleId="WW8Num8z0">
    <w:name w:val="WW8Num8z0"/>
    <w:rPr>
      <w:rFonts w:ascii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</w:rPr>
  </w:style>
  <w:style w:type="character" w:styleId="Hipercze">
    <w:name w:val="Hyperlink"/>
    <w:rPr>
      <w:color w:val="0000FF"/>
      <w:u w:val="single"/>
    </w:rPr>
  </w:style>
  <w:style w:type="character" w:customStyle="1" w:styleId="WW8Num7z1">
    <w:name w:val="WW8Num7z1"/>
    <w:rPr>
      <w:rFonts w:ascii="Wingdings 2" w:hAnsi="Wingdings 2" w:cs="StarSymbol"/>
      <w:sz w:val="18"/>
      <w:szCs w:val="18"/>
    </w:rPr>
  </w:style>
  <w:style w:type="character" w:customStyle="1" w:styleId="WW8Num7z2">
    <w:name w:val="WW8Num7z2"/>
    <w:rPr>
      <w:rFonts w:ascii="StarSymbol" w:hAnsi="StarSymbol" w:cs="StarSymbol"/>
      <w:sz w:val="18"/>
      <w:szCs w:val="18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line="240" w:lineRule="auto"/>
    </w:pPr>
    <w:rPr>
      <w:sz w:val="28"/>
      <w:szCs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Tekstkomentarza1">
    <w:name w:val="Tekst komentarza1"/>
    <w:basedOn w:val="Normalny"/>
    <w:rPr>
      <w:sz w:val="20"/>
    </w:rPr>
  </w:style>
  <w:style w:type="paragraph" w:styleId="Tekstblokowy">
    <w:name w:val="Block Text"/>
    <w:basedOn w:val="Normalny"/>
    <w:pPr>
      <w:ind w:left="567" w:right="425"/>
      <w:jc w:val="both"/>
    </w:pPr>
    <w:rPr>
      <w:sz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firstLine="708"/>
      <w:jc w:val="both"/>
    </w:pPr>
  </w:style>
  <w:style w:type="paragraph" w:customStyle="1" w:styleId="Zawartoramki">
    <w:name w:val="Zawartość ramki"/>
    <w:basedOn w:val="Tekstpodstawowy"/>
  </w:style>
  <w:style w:type="paragraph" w:customStyle="1" w:styleId="Tekstpodstawowywcity21">
    <w:name w:val="Tekst podstawowy wcięty 21"/>
    <w:basedOn w:val="Normalny"/>
    <w:pPr>
      <w:ind w:firstLine="708"/>
      <w:jc w:val="both"/>
    </w:pPr>
    <w:rPr>
      <w:sz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styleId="Bezodstpw">
    <w:name w:val="No Spacing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Tekstdymka">
    <w:name w:val="Balloon Text"/>
    <w:basedOn w:val="Normalny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eastAsia="ar-SA"/>
    </w:rPr>
  </w:style>
  <w:style w:type="character" w:customStyle="1" w:styleId="Nierozpoznanawzmianka1">
    <w:name w:val="Nierozpoznana wzmianka1"/>
    <w:rPr>
      <w:color w:val="808080"/>
      <w:shd w:val="clear" w:color="auto" w:fill="E6E6E6"/>
    </w:rPr>
  </w:style>
  <w:style w:type="paragraph" w:styleId="Tytu">
    <w:name w:val="Title"/>
    <w:basedOn w:val="Normalny"/>
    <w:next w:val="Normalny"/>
    <w:pPr>
      <w:spacing w:before="240" w:after="60"/>
      <w:jc w:val="center"/>
      <w:outlineLvl w:val="0"/>
    </w:pPr>
    <w:rPr>
      <w:rFonts w:ascii="Calibri Light" w:hAnsi="Calibri Light"/>
      <w:b/>
      <w:bCs/>
      <w:kern w:val="3"/>
      <w:sz w:val="32"/>
      <w:szCs w:val="32"/>
    </w:rPr>
  </w:style>
  <w:style w:type="character" w:customStyle="1" w:styleId="TytuZnak">
    <w:name w:val="Tytuł Znak"/>
    <w:rPr>
      <w:rFonts w:ascii="Calibri Light" w:eastAsia="Times New Roman" w:hAnsi="Calibri Light" w:cs="Times New Roman"/>
      <w:b/>
      <w:bCs/>
      <w:kern w:val="3"/>
      <w:sz w:val="32"/>
      <w:szCs w:val="32"/>
      <w:lang w:eastAsia="ar-SA"/>
    </w:rPr>
  </w:style>
  <w:style w:type="character" w:customStyle="1" w:styleId="StopkaZnak">
    <w:name w:val="Stopka Znak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12655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intensywne">
    <w:name w:val="Intense Reference"/>
    <w:basedOn w:val="Domylnaczcionkaakapitu"/>
    <w:uiPriority w:val="32"/>
    <w:qFormat/>
    <w:rsid w:val="0095654D"/>
    <w:rPr>
      <w:b/>
      <w:bCs/>
      <w:smallCaps/>
      <w:color w:val="C0504D" w:themeColor="accent2"/>
      <w:spacing w:val="5"/>
      <w:u w:val="single"/>
    </w:rPr>
  </w:style>
  <w:style w:type="table" w:styleId="Tabela-Siatka">
    <w:name w:val="Table Grid"/>
    <w:basedOn w:val="Standardowy"/>
    <w:uiPriority w:val="59"/>
    <w:rsid w:val="00FA34FD"/>
    <w:pPr>
      <w:autoSpaceDN/>
      <w:textAlignment w:val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1005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Przemysław Bogdanowicz</cp:lastModifiedBy>
  <cp:revision>3</cp:revision>
  <cp:lastPrinted>2025-11-25T09:23:00Z</cp:lastPrinted>
  <dcterms:created xsi:type="dcterms:W3CDTF">2026-01-20T12:39:00Z</dcterms:created>
  <dcterms:modified xsi:type="dcterms:W3CDTF">2026-01-20T12:40:00Z</dcterms:modified>
</cp:coreProperties>
</file>